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智能纪要：项目方案、成本及设计讨论会议 2025年5月6日</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会议主题：项目方案、成本及设计讨论会议</w:t>
            </w:r>
          </w:p>
          <w:p>
            <w:pPr>
              <w:spacing w:before="120" w:after="120" w:line="288" w:lineRule="auto"/>
              <w:ind w:left="0"/>
              <w:jc w:val="left"/>
            </w:pPr>
            <w:r>
              <w:rPr>
                <w:rFonts w:eastAsia="等线" w:ascii="Arial" w:cs="Arial" w:hAnsi="Arial"/>
                <w:color w:val="646a73"/>
                <w:sz w:val="22"/>
              </w:rPr>
              <w:t>会议时间：5月6号（周二） 15:51 - 20:06 （GMT+08）</w:t>
            </w:r>
          </w:p>
          <w:p>
            <w:pPr>
              <w:spacing w:before="120" w:after="120" w:line="288" w:lineRule="auto"/>
              <w:ind w:left="0"/>
              <w:jc w:val="left"/>
            </w:pPr>
            <w:r>
              <w:rPr>
                <w:rFonts w:eastAsia="等线" w:ascii="Arial" w:cs="Arial" w:hAnsi="Arial"/>
                <w:color w:val="646a73"/>
                <w:sz w:val="22"/>
              </w:rPr>
              <w:t>参会人：</w:t>
            </w:r>
            <w:r>
              <w:rPr>
                <w:rFonts w:eastAsia="等线" w:ascii="Arial" w:cs="Arial" w:hAnsi="Arial"/>
                <w:color w:val="3370ff"/>
                <w:sz w:val="22"/>
              </w:rPr>
              <w:t>@何灿雄</w:t>
            </w:r>
            <w:r>
              <w:rPr>
                <w:rFonts w:eastAsia="等线" w:ascii="Arial" w:cs="Arial" w:hAnsi="Arial"/>
                <w:color w:val="3370ff"/>
                <w:sz w:val="22"/>
              </w:rPr>
              <w:t>@黄璘</w:t>
            </w:r>
            <w:r>
              <w:rPr>
                <w:rFonts w:eastAsia="等线" w:ascii="Arial" w:cs="Arial" w:hAnsi="Arial"/>
                <w:color w:val="3370ff"/>
                <w:sz w:val="22"/>
              </w:rPr>
              <w:t>@黄名辰</w:t>
            </w:r>
            <w:r>
              <w:rPr>
                <w:rFonts w:eastAsia="等线" w:ascii="Arial" w:cs="Arial" w:hAnsi="Arial"/>
                <w:color w:val="3370ff"/>
                <w:sz w:val="22"/>
              </w:rPr>
              <w:t>@赖晓红</w:t>
            </w:r>
            <w:r>
              <w:rPr>
                <w:rFonts w:eastAsia="等线" w:ascii="Arial" w:cs="Arial" w:hAnsi="Arial"/>
                <w:color w:val="3370ff"/>
                <w:sz w:val="22"/>
              </w:rPr>
              <w:t>@李木英</w:t>
            </w:r>
            <w:r>
              <w:rPr>
                <w:rFonts w:eastAsia="等线" w:ascii="Arial" w:cs="Arial" w:hAnsi="Arial"/>
                <w:color w:val="3370ff"/>
                <w:sz w:val="22"/>
              </w:rPr>
              <w:t>@连若尧</w:t>
            </w:r>
            <w:r>
              <w:rPr>
                <w:rFonts w:eastAsia="等线" w:ascii="Arial" w:cs="Arial" w:hAnsi="Arial"/>
                <w:color w:val="3370ff"/>
                <w:sz w:val="22"/>
              </w:rPr>
              <w:t>@林振敏</w:t>
            </w:r>
            <w:r>
              <w:rPr>
                <w:rFonts w:eastAsia="等线" w:ascii="Arial" w:cs="Arial" w:hAnsi="Arial"/>
                <w:color w:val="3370ff"/>
                <w:sz w:val="22"/>
              </w:rPr>
              <w:t>@马云</w:t>
            </w:r>
            <w:r>
              <w:rPr>
                <w:rFonts w:eastAsia="等线" w:ascii="Arial" w:cs="Arial" w:hAnsi="Arial"/>
                <w:color w:val="3370ff"/>
                <w:sz w:val="22"/>
              </w:rPr>
              <w:t>@岳玄</w:t>
            </w:r>
            <w:r>
              <w:rPr>
                <w:rFonts w:eastAsia="等线" w:ascii="Arial" w:cs="Arial" w:hAnsi="Arial"/>
                <w:color w:val="646a73"/>
                <w:sz w:val="22"/>
              </w:rPr>
              <w:t xml:space="preserve"> </w:t>
            </w:r>
            <w:r>
              <w:rPr>
                <w:rFonts w:eastAsia="等线" w:ascii="Arial" w:cs="Arial" w:hAnsi="Arial"/>
                <w:color w:val="8f959e"/>
                <w:sz w:val="22"/>
                <w:shd w:fill="dee0e3"/>
              </w:rPr>
              <w:t>@胥艳超</w:t>
            </w:r>
            <w:r>
              <w:rPr>
                <w:rFonts w:eastAsia="等线" w:ascii="Arial" w:cs="Arial" w:hAnsi="Arial"/>
                <w:color w:val="646a73"/>
                <w:sz w:val="22"/>
              </w:rPr>
              <w:t xml:space="preserve"> </w:t>
            </w:r>
            <w:r>
              <w:rPr>
                <w:rFonts w:eastAsia="等线" w:ascii="Arial" w:cs="Arial" w:hAnsi="Arial"/>
                <w:color w:val="8f959e"/>
                <w:sz w:val="22"/>
                <w:shd w:fill="dee0e3"/>
              </w:rPr>
              <w:t>@王少波</w:t>
            </w:r>
            <w:r>
              <w:rPr>
                <w:rFonts w:eastAsia="等线" w:ascii="Arial" w:cs="Arial" w:hAnsi="Arial"/>
                <w:color w:val="646a73"/>
                <w:sz w:val="22"/>
              </w:rPr>
              <w:t xml:space="preserve"> </w:t>
            </w:r>
            <w:r>
              <w:rPr>
                <w:rFonts w:eastAsia="等线" w:ascii="Arial" w:cs="Arial" w:hAnsi="Arial"/>
                <w:color w:val="8f959e"/>
                <w:sz w:val="22"/>
                <w:shd w:fill="dee0e3"/>
              </w:rPr>
              <w:t>@范玲</w:t>
            </w:r>
            <w:r>
              <w:rPr>
                <w:rFonts w:eastAsia="等线" w:ascii="Arial" w:cs="Arial" w:hAnsi="Arial"/>
                <w:color w:val="646a73"/>
                <w:sz w:val="22"/>
              </w:rPr>
              <w:t xml:space="preserve"> </w:t>
            </w:r>
            <w:r>
              <w:rPr>
                <w:rFonts w:eastAsia="等线" w:ascii="Arial" w:cs="Arial" w:hAnsi="Arial"/>
                <w:color w:val="8f959e"/>
                <w:sz w:val="22"/>
                <w:shd w:fill="dee0e3"/>
              </w:rPr>
              <w:t>@SHEN</w:t>
            </w:r>
            <w:r>
              <w:rPr>
                <w:rFonts w:eastAsia="等线" w:ascii="Arial" w:cs="Arial" w:hAnsi="Arial"/>
                <w:color w:val="646a73"/>
                <w:sz w:val="22"/>
              </w:rPr>
              <w:t xml:space="preserve"> </w:t>
            </w:r>
            <w:r>
              <w:rPr>
                <w:rFonts w:eastAsia="等线" w:ascii="Arial" w:cs="Arial" w:hAnsi="Arial"/>
                <w:color w:val="8f959e"/>
                <w:sz w:val="22"/>
                <w:shd w:fill="dee0e3"/>
              </w:rPr>
              <w:t>@阳勇</w:t>
            </w:r>
          </w:p>
        </w:tc>
      </w:tr>
    </w:tbl>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智能会议纪要由 AI 生成，可能不准确，请谨慎甄别后使用</w:t>
            </w:r>
          </w:p>
        </w:tc>
      </w:tr>
    </w:tbl>
    <w:p>
      <w:pPr>
        <w:spacing w:before="120" w:after="120" w:line="288" w:lineRule="auto"/>
        <w:ind w:left="0"/>
        <w:jc w:val="left"/>
      </w:pPr>
    </w:p>
    <w:p>
      <w:pPr>
        <w:spacing w:before="120" w:after="120" w:line="288" w:lineRule="auto"/>
        <w:ind w:left="0"/>
        <w:jc w:val="left"/>
      </w:pPr>
      <w:r>
        <w:rPr>
          <w:rFonts w:eastAsia="等线" w:ascii="Arial" w:cs="Arial" w:hAnsi="Arial"/>
          <w:b w:val="true"/>
          <w:sz w:val="22"/>
          <w:shd w:fill="dee0e3"/>
        </w:rPr>
        <w:t>[该类型的内容暂不支持下载]</w:t>
      </w:r>
    </w:p>
    <w:p>
      <w:pPr>
        <w:pStyle w:val="1"/>
        <w:spacing w:before="380" w:after="140" w:line="288" w:lineRule="auto"/>
        <w:ind w:left="0"/>
        <w:jc w:val="left"/>
        <w:outlineLvl w:val="0"/>
      </w:pPr>
      <w:bookmarkStart w:name="heading_0" w:id="0"/>
      <w:r>
        <w:rPr>
          <w:rFonts w:eastAsia="等线" w:ascii="Arial" w:cs="Arial" w:hAnsi="Arial"/>
          <w:b w:val="true"/>
          <w:sz w:val="36"/>
        </w:rPr>
        <w:t>总结</w:t>
      </w:r>
      <w:bookmarkEnd w:id="0"/>
    </w:p>
    <w:p>
      <w:pPr>
        <w:spacing w:before="120" w:after="120" w:line="288" w:lineRule="auto"/>
        <w:ind w:left="0"/>
        <w:jc w:val="left"/>
      </w:pPr>
      <w:r>
        <w:rPr>
          <w:rFonts w:eastAsia="等线" w:ascii="Arial" w:cs="Arial" w:hAnsi="Arial"/>
          <w:sz w:val="22"/>
        </w:rPr>
        <w:t>会议讨论了关于项目方案的讨论会议，关于项目方案及成本测算的讨论，关于项目设计方案的讨论及决策，关于项目动线方案的讨论，建筑设计方案的讨论与调整，会所功能模块规划及相关问题讨论，关于会所功能设置及布局的讨论，关于项目空间布局和功能设置的讨论，关于楼房物业办公区规划的讨论，关于楼盘沙盘和品牌区布局的讨论。主要内容包括：</w:t>
      </w:r>
    </w:p>
    <w:p>
      <w:pPr>
        <w:numPr>
          <w:numId w:val="1"/>
        </w:numPr>
        <w:spacing w:before="120" w:after="120" w:line="288" w:lineRule="auto"/>
        <w:ind w:left="0"/>
        <w:jc w:val="left"/>
      </w:pPr>
      <w:r>
        <w:rPr>
          <w:rFonts w:eastAsia="等线" w:ascii="Arial" w:cs="Arial" w:hAnsi="Arial"/>
          <w:b w:val="true"/>
          <w:sz w:val="22"/>
        </w:rPr>
        <w:t>关于项目方案的讨论会议</w:t>
      </w:r>
      <w:r>
        <w:rPr>
          <w:rFonts w:eastAsia="等线" w:ascii="Arial" w:cs="Arial" w:hAnsi="Arial"/>
          <w:sz w:val="22"/>
        </w:rPr>
        <w:t>：讨论了项目中建筑、景观等方面的方案，包括会所流线和平面、水苑方案、立面方案等，并涉及成本控制和人员参会等问题。</w:t>
      </w:r>
    </w:p>
    <w:p>
      <w:pPr>
        <w:numPr>
          <w:numId w:val="2"/>
        </w:numPr>
        <w:spacing w:before="120" w:after="120" w:line="288" w:lineRule="auto"/>
        <w:ind w:left="0"/>
        <w:jc w:val="left"/>
      </w:pPr>
      <w:r>
        <w:rPr>
          <w:rFonts w:eastAsia="等线" w:ascii="Arial" w:cs="Arial" w:hAnsi="Arial"/>
          <w:b w:val="true"/>
          <w:sz w:val="22"/>
        </w:rPr>
        <w:t>关于项目方案及成本测算的讨论</w:t>
      </w:r>
      <w:r>
        <w:rPr>
          <w:rFonts w:eastAsia="等线" w:ascii="Arial" w:cs="Arial" w:hAnsi="Arial"/>
          <w:sz w:val="22"/>
        </w:rPr>
        <w:t>：讨论了项目的方案选择、成本测算以及相关决策，包括公寓和别墅外立面方案、门头方案等。</w:t>
      </w:r>
    </w:p>
    <w:p>
      <w:pPr>
        <w:numPr>
          <w:numId w:val="3"/>
        </w:numPr>
        <w:spacing w:before="120" w:after="120" w:line="288" w:lineRule="auto"/>
        <w:ind w:left="0"/>
        <w:jc w:val="left"/>
      </w:pPr>
      <w:r>
        <w:rPr>
          <w:rFonts w:eastAsia="等线" w:ascii="Arial" w:cs="Arial" w:hAnsi="Arial"/>
          <w:b w:val="true"/>
          <w:sz w:val="22"/>
        </w:rPr>
        <w:t>关于项目设计方案的讨论及决策</w:t>
      </w:r>
      <w:r>
        <w:rPr>
          <w:rFonts w:eastAsia="等线" w:ascii="Arial" w:cs="Arial" w:hAnsi="Arial"/>
          <w:sz w:val="22"/>
        </w:rPr>
        <w:t>：讨论了项目设计方案中存在的问题及改进方向，包括门头设计、颜色搭配、挑台设置等，并对会所动线方案进行了探讨和决策。</w:t>
      </w:r>
    </w:p>
    <w:p>
      <w:pPr>
        <w:numPr>
          <w:numId w:val="4"/>
        </w:numPr>
        <w:spacing w:before="120" w:after="120" w:line="288" w:lineRule="auto"/>
        <w:ind w:left="0"/>
        <w:jc w:val="left"/>
      </w:pPr>
      <w:r>
        <w:rPr>
          <w:rFonts w:eastAsia="等线" w:ascii="Arial" w:cs="Arial" w:hAnsi="Arial"/>
          <w:b w:val="true"/>
          <w:sz w:val="22"/>
        </w:rPr>
        <w:t>关于项目动线方案的讨论</w:t>
      </w:r>
      <w:r>
        <w:rPr>
          <w:rFonts w:eastAsia="等线" w:ascii="Arial" w:cs="Arial" w:hAnsi="Arial"/>
          <w:sz w:val="22"/>
        </w:rPr>
        <w:t>：讨论了项目动线方案的选择及相关问题，包括单动线的优势、左边方案的确定、廊道是否有顶以及对称问题等。</w:t>
      </w:r>
    </w:p>
    <w:p>
      <w:pPr>
        <w:numPr>
          <w:numId w:val="5"/>
        </w:numPr>
        <w:spacing w:before="120" w:after="120" w:line="288" w:lineRule="auto"/>
        <w:ind w:left="0"/>
        <w:jc w:val="left"/>
      </w:pPr>
      <w:r>
        <w:rPr>
          <w:rFonts w:eastAsia="等线" w:ascii="Arial" w:cs="Arial" w:hAnsi="Arial"/>
          <w:b w:val="true"/>
          <w:sz w:val="22"/>
        </w:rPr>
        <w:t>建筑设计方案的讨论与调整</w:t>
      </w:r>
      <w:r>
        <w:rPr>
          <w:rFonts w:eastAsia="等线" w:ascii="Arial" w:cs="Arial" w:hAnsi="Arial"/>
          <w:sz w:val="22"/>
        </w:rPr>
        <w:t>：讨论了建筑设计方案中关于空间布局、景观轴线、功能模块等方面的调整和优化。</w:t>
      </w:r>
    </w:p>
    <w:p>
      <w:pPr>
        <w:numPr>
          <w:numId w:val="6"/>
        </w:numPr>
        <w:spacing w:before="120" w:after="120" w:line="288" w:lineRule="auto"/>
        <w:ind w:left="0"/>
        <w:jc w:val="left"/>
      </w:pPr>
      <w:r>
        <w:rPr>
          <w:rFonts w:eastAsia="等线" w:ascii="Arial" w:cs="Arial" w:hAnsi="Arial"/>
          <w:b w:val="true"/>
          <w:sz w:val="22"/>
        </w:rPr>
        <w:t>会所功能模块规划及相关问题讨论</w:t>
      </w:r>
      <w:r>
        <w:rPr>
          <w:rFonts w:eastAsia="等线" w:ascii="Arial" w:cs="Arial" w:hAnsi="Arial"/>
          <w:sz w:val="22"/>
        </w:rPr>
        <w:t>：讨论了会所功能模块的规划，包括查室、闺蜜花房、儿童区、私教、财务等区域的设置，以及后期交付和改造的相关问题。</w:t>
      </w:r>
    </w:p>
    <w:p>
      <w:pPr>
        <w:numPr>
          <w:numId w:val="7"/>
        </w:numPr>
        <w:spacing w:before="120" w:after="120" w:line="288" w:lineRule="auto"/>
        <w:ind w:left="0"/>
        <w:jc w:val="left"/>
      </w:pPr>
      <w:r>
        <w:rPr>
          <w:rFonts w:eastAsia="等线" w:ascii="Arial" w:cs="Arial" w:hAnsi="Arial"/>
          <w:b w:val="true"/>
          <w:sz w:val="22"/>
        </w:rPr>
        <w:t>关于会所功能设置及布局的讨论</w:t>
      </w:r>
      <w:r>
        <w:rPr>
          <w:rFonts w:eastAsia="等线" w:ascii="Arial" w:cs="Arial" w:hAnsi="Arial"/>
          <w:sz w:val="22"/>
        </w:rPr>
        <w:t>：讨论了会所功能的客户需求调研结果，以及会所各功能区的设置、展示效果和布局规划等问题。</w:t>
      </w:r>
    </w:p>
    <w:p>
      <w:pPr>
        <w:numPr>
          <w:numId w:val="8"/>
        </w:numPr>
        <w:spacing w:before="120" w:after="120" w:line="288" w:lineRule="auto"/>
        <w:ind w:left="0"/>
        <w:jc w:val="left"/>
      </w:pPr>
      <w:r>
        <w:rPr>
          <w:rFonts w:eastAsia="等线" w:ascii="Arial" w:cs="Arial" w:hAnsi="Arial"/>
          <w:b w:val="true"/>
          <w:sz w:val="22"/>
        </w:rPr>
        <w:t>关于项目空间布局和功能设置的讨论</w:t>
      </w:r>
      <w:r>
        <w:rPr>
          <w:rFonts w:eastAsia="等线" w:ascii="Arial" w:cs="Arial" w:hAnsi="Arial"/>
          <w:sz w:val="22"/>
        </w:rPr>
        <w:t>：讨论了项目中实验费用报销、平面方案、空间功能及布局等相关事宜。</w:t>
      </w:r>
    </w:p>
    <w:p>
      <w:pPr>
        <w:numPr>
          <w:numId w:val="9"/>
        </w:numPr>
        <w:spacing w:before="120" w:after="120" w:line="288" w:lineRule="auto"/>
        <w:ind w:left="0"/>
        <w:jc w:val="left"/>
      </w:pPr>
      <w:r>
        <w:rPr>
          <w:rFonts w:eastAsia="等线" w:ascii="Arial" w:cs="Arial" w:hAnsi="Arial"/>
          <w:b w:val="true"/>
          <w:sz w:val="22"/>
        </w:rPr>
        <w:t>关于楼房物业办公区规划的讨论</w:t>
      </w:r>
      <w:r>
        <w:rPr>
          <w:rFonts w:eastAsia="等线" w:ascii="Arial" w:cs="Arial" w:hAnsi="Arial"/>
          <w:sz w:val="22"/>
        </w:rPr>
        <w:t>：</w:t>
      </w:r>
    </w:p>
    <w:p>
      <w:pPr>
        <w:numPr>
          <w:numId w:val="10"/>
        </w:numPr>
        <w:spacing w:before="120" w:after="120" w:line="288" w:lineRule="auto"/>
        <w:ind w:left="453"/>
        <w:jc w:val="left"/>
      </w:pPr>
      <w:r>
        <w:rPr>
          <w:rFonts w:eastAsia="等线" w:ascii="Arial" w:cs="Arial" w:hAnsi="Arial"/>
          <w:b w:val="true"/>
          <w:sz w:val="22"/>
        </w:rPr>
        <w:t>物业办公区位置选择</w:t>
      </w:r>
      <w:r>
        <w:rPr>
          <w:rFonts w:eastAsia="等线" w:ascii="Arial" w:cs="Arial" w:hAnsi="Arial"/>
          <w:sz w:val="22"/>
        </w:rPr>
        <w:t>：最初考虑将一楼部分区域作为物业办公区，后因一楼要作为接待区，最终可能将物业办公区放在负一楼。</w:t>
      </w:r>
    </w:p>
    <w:p>
      <w:pPr>
        <w:numPr>
          <w:numId w:val="11"/>
        </w:numPr>
        <w:spacing w:before="120" w:after="120" w:line="288" w:lineRule="auto"/>
        <w:ind w:left="453"/>
        <w:jc w:val="left"/>
      </w:pPr>
      <w:r>
        <w:rPr>
          <w:rFonts w:eastAsia="等线" w:ascii="Arial" w:cs="Arial" w:hAnsi="Arial"/>
          <w:b w:val="true"/>
          <w:sz w:val="22"/>
        </w:rPr>
        <w:t>一楼功能规划</w:t>
      </w:r>
      <w:r>
        <w:rPr>
          <w:rFonts w:eastAsia="等线" w:ascii="Arial" w:cs="Arial" w:hAnsi="Arial"/>
          <w:sz w:val="22"/>
        </w:rPr>
        <w:t>：一楼主要作为接待区，品牌区可能会被改造，以减少改造成本。</w:t>
      </w:r>
    </w:p>
    <w:p>
      <w:pPr>
        <w:numPr>
          <w:numId w:val="12"/>
        </w:numPr>
        <w:spacing w:before="120" w:after="120" w:line="288" w:lineRule="auto"/>
        <w:ind w:left="453"/>
        <w:jc w:val="left"/>
      </w:pPr>
      <w:r>
        <w:rPr>
          <w:rFonts w:eastAsia="等线" w:ascii="Arial" w:cs="Arial" w:hAnsi="Arial"/>
          <w:b w:val="true"/>
          <w:sz w:val="22"/>
        </w:rPr>
        <w:t>沙盘区位置</w:t>
      </w:r>
      <w:r>
        <w:rPr>
          <w:rFonts w:eastAsia="等线" w:ascii="Arial" w:cs="Arial" w:hAnsi="Arial"/>
          <w:sz w:val="22"/>
        </w:rPr>
        <w:t>：讨论了沙盘区的位置，最初考虑放在一楼，后因客户洽谈看沙盘不方便，最终确定按原方案放置，并打开部分隔墙形成大空间。</w:t>
      </w:r>
    </w:p>
    <w:p>
      <w:pPr>
        <w:numPr>
          <w:numId w:val="13"/>
        </w:numPr>
        <w:spacing w:before="120" w:after="120" w:line="288" w:lineRule="auto"/>
        <w:ind w:left="453"/>
        <w:jc w:val="left"/>
      </w:pPr>
      <w:r>
        <w:rPr>
          <w:rFonts w:eastAsia="等线" w:ascii="Arial" w:cs="Arial" w:hAnsi="Arial"/>
          <w:b w:val="true"/>
          <w:sz w:val="22"/>
        </w:rPr>
        <w:t>包房与书包空间安排</w:t>
      </w:r>
      <w:r>
        <w:rPr>
          <w:rFonts w:eastAsia="等线" w:ascii="Arial" w:cs="Arial" w:hAnsi="Arial"/>
          <w:sz w:val="22"/>
        </w:rPr>
        <w:t>：提出包房和书包的空间可以合并，因为二者都是相对安静的功能区。</w:t>
      </w:r>
    </w:p>
    <w:p>
      <w:pPr>
        <w:numPr>
          <w:numId w:val="14"/>
        </w:numPr>
        <w:spacing w:before="120" w:after="120" w:line="288" w:lineRule="auto"/>
        <w:ind w:left="0"/>
        <w:jc w:val="left"/>
      </w:pPr>
      <w:r>
        <w:rPr>
          <w:rFonts w:eastAsia="等线" w:ascii="Arial" w:cs="Arial" w:hAnsi="Arial"/>
          <w:b w:val="true"/>
          <w:sz w:val="22"/>
        </w:rPr>
        <w:t>关于楼盘沙盘和品牌区布局的讨论</w:t>
      </w:r>
      <w:r>
        <w:rPr>
          <w:rFonts w:eastAsia="等线" w:ascii="Arial" w:cs="Arial" w:hAnsi="Arial"/>
          <w:sz w:val="22"/>
        </w:rPr>
        <w:t>：</w:t>
      </w:r>
    </w:p>
    <w:p>
      <w:pPr>
        <w:numPr>
          <w:numId w:val="15"/>
        </w:numPr>
        <w:spacing w:before="120" w:after="120" w:line="288" w:lineRule="auto"/>
        <w:ind w:left="453"/>
        <w:jc w:val="left"/>
      </w:pPr>
      <w:r>
        <w:rPr>
          <w:rFonts w:eastAsia="等线" w:ascii="Arial" w:cs="Arial" w:hAnsi="Arial"/>
          <w:b w:val="true"/>
          <w:sz w:val="22"/>
        </w:rPr>
        <w:t>地下室健身房面积过大</w:t>
      </w:r>
      <w:r>
        <w:rPr>
          <w:rFonts w:eastAsia="等线" w:ascii="Arial" w:cs="Arial" w:hAnsi="Arial"/>
          <w:sz w:val="22"/>
        </w:rPr>
        <w:t>：马云认为地下室健身房面积太长，占了很多面积，建议缩小，考虑尺度感和销售中心的布局。</w:t>
      </w:r>
    </w:p>
    <w:p>
      <w:pPr>
        <w:numPr>
          <w:numId w:val="16"/>
        </w:numPr>
        <w:spacing w:before="120" w:after="120" w:line="288" w:lineRule="auto"/>
        <w:ind w:left="453"/>
        <w:jc w:val="left"/>
      </w:pPr>
      <w:r>
        <w:rPr>
          <w:rFonts w:eastAsia="等线" w:ascii="Arial" w:cs="Arial" w:hAnsi="Arial"/>
          <w:b w:val="true"/>
          <w:sz w:val="22"/>
        </w:rPr>
        <w:t>沙盘和品牌区放在地面层的提议</w:t>
      </w:r>
      <w:r>
        <w:rPr>
          <w:rFonts w:eastAsia="等线" w:ascii="Arial" w:cs="Arial" w:hAnsi="Arial"/>
          <w:sz w:val="22"/>
        </w:rPr>
        <w:t>：shen提议将沙盘和品牌区放在地面层，如一楼过厅或结合中间大厅，以优化参观动线，减少地下室的拆改。</w:t>
      </w:r>
    </w:p>
    <w:p>
      <w:pPr>
        <w:numPr>
          <w:numId w:val="17"/>
        </w:numPr>
        <w:spacing w:before="120" w:after="120" w:line="288" w:lineRule="auto"/>
        <w:ind w:left="453"/>
        <w:jc w:val="left"/>
      </w:pPr>
      <w:r>
        <w:rPr>
          <w:rFonts w:eastAsia="等线" w:ascii="Arial" w:cs="Arial" w:hAnsi="Arial"/>
          <w:b w:val="true"/>
          <w:sz w:val="22"/>
        </w:rPr>
        <w:t>关于一楼布局的讨论</w:t>
      </w:r>
      <w:r>
        <w:rPr>
          <w:rFonts w:eastAsia="等线" w:ascii="Arial" w:cs="Arial" w:hAnsi="Arial"/>
          <w:sz w:val="22"/>
        </w:rPr>
        <w:t>：讨论了一楼沙盘和品牌区的具体位置，如社区大堂后的位置，交通空间放在左手边，以及是否设置等候区等。</w:t>
      </w:r>
    </w:p>
    <w:p>
      <w:pPr>
        <w:numPr>
          <w:numId w:val="18"/>
        </w:numPr>
        <w:spacing w:before="120" w:after="120" w:line="288" w:lineRule="auto"/>
        <w:ind w:left="453"/>
        <w:jc w:val="left"/>
      </w:pPr>
      <w:r>
        <w:rPr>
          <w:rFonts w:eastAsia="等线" w:ascii="Arial" w:cs="Arial" w:hAnsi="Arial"/>
          <w:b w:val="true"/>
          <w:sz w:val="22"/>
        </w:rPr>
        <w:t>马云的意见</w:t>
      </w:r>
      <w:r>
        <w:rPr>
          <w:rFonts w:eastAsia="等线" w:ascii="Arial" w:cs="Arial" w:hAnsi="Arial"/>
          <w:sz w:val="22"/>
        </w:rPr>
        <w:t>：马云认为传统沙盘不宜与品牌区分开，可缩小一楼沙盘做个小的，或咨询做三维沙盘的费用，明确需求后再做决定，并让林振敏参考集团同类项目的布置。</w:t>
      </w:r>
    </w:p>
    <w:p>
      <w:pPr>
        <w:numPr>
          <w:numId w:val="19"/>
        </w:numPr>
        <w:spacing w:before="120" w:after="120" w:line="288" w:lineRule="auto"/>
        <w:ind w:left="0"/>
        <w:jc w:val="left"/>
      </w:pPr>
      <w:r>
        <w:rPr>
          <w:rFonts w:eastAsia="等线" w:ascii="Arial" w:cs="Arial" w:hAnsi="Arial"/>
          <w:b w:val="true"/>
          <w:sz w:val="22"/>
        </w:rPr>
        <w:t>售楼部沙盘等设施的规划讨论</w:t>
      </w:r>
      <w:r>
        <w:rPr>
          <w:rFonts w:eastAsia="等线" w:ascii="Arial" w:cs="Arial" w:hAnsi="Arial"/>
          <w:sz w:val="22"/>
        </w:rPr>
        <w:t>：</w:t>
      </w:r>
    </w:p>
    <w:p>
      <w:pPr>
        <w:numPr>
          <w:numId w:val="20"/>
        </w:numPr>
        <w:spacing w:before="120" w:after="120" w:line="288" w:lineRule="auto"/>
        <w:ind w:left="453"/>
        <w:jc w:val="left"/>
      </w:pPr>
      <w:r>
        <w:rPr>
          <w:rFonts w:eastAsia="等线" w:ascii="Arial" w:cs="Arial" w:hAnsi="Arial"/>
          <w:b w:val="true"/>
          <w:sz w:val="22"/>
        </w:rPr>
        <w:t>沙盘位置及大小</w:t>
      </w:r>
      <w:r>
        <w:rPr>
          <w:rFonts w:eastAsia="等线" w:ascii="Arial" w:cs="Arial" w:hAnsi="Arial"/>
          <w:sz w:val="22"/>
        </w:rPr>
        <w:t>：纠结沙盘能否放在一楼，若不行则考虑放一楼并缩小尺寸，正常沙盘约20平方，空间大小决定沙盘制作方式。</w:t>
      </w:r>
    </w:p>
    <w:p>
      <w:pPr>
        <w:numPr>
          <w:numId w:val="21"/>
        </w:numPr>
        <w:spacing w:before="120" w:after="120" w:line="288" w:lineRule="auto"/>
        <w:ind w:left="453"/>
        <w:jc w:val="left"/>
      </w:pPr>
      <w:r>
        <w:rPr>
          <w:rFonts w:eastAsia="等线" w:ascii="Arial" w:cs="Arial" w:hAnsi="Arial"/>
          <w:b w:val="true"/>
          <w:sz w:val="22"/>
        </w:rPr>
        <w:t>LED屏的设置</w:t>
      </w:r>
      <w:r>
        <w:rPr>
          <w:rFonts w:eastAsia="等线" w:ascii="Arial" w:cs="Arial" w:hAnsi="Arial"/>
          <w:sz w:val="22"/>
        </w:rPr>
        <w:t>：决定不在沙盘处设置LED屏。</w:t>
      </w:r>
    </w:p>
    <w:p>
      <w:pPr>
        <w:numPr>
          <w:numId w:val="22"/>
        </w:numPr>
        <w:spacing w:before="120" w:after="120" w:line="288" w:lineRule="auto"/>
        <w:ind w:left="453"/>
        <w:jc w:val="left"/>
      </w:pPr>
      <w:r>
        <w:rPr>
          <w:rFonts w:eastAsia="等线" w:ascii="Arial" w:cs="Arial" w:hAnsi="Arial"/>
          <w:b w:val="true"/>
          <w:sz w:val="22"/>
        </w:rPr>
        <w:t>3D模型的制作</w:t>
      </w:r>
      <w:r>
        <w:rPr>
          <w:rFonts w:eastAsia="等线" w:ascii="Arial" w:cs="Arial" w:hAnsi="Arial"/>
          <w:sz w:val="22"/>
        </w:rPr>
        <w:t>：决定制作3D模型，价格约35万，会结合周边区位和小区位置进行制作。</w:t>
      </w:r>
    </w:p>
    <w:p>
      <w:pPr>
        <w:numPr>
          <w:numId w:val="23"/>
        </w:numPr>
        <w:spacing w:before="120" w:after="120" w:line="288" w:lineRule="auto"/>
        <w:ind w:left="453"/>
        <w:jc w:val="left"/>
      </w:pPr>
      <w:r>
        <w:rPr>
          <w:rFonts w:eastAsia="等线" w:ascii="Arial" w:cs="Arial" w:hAnsi="Arial"/>
          <w:b w:val="true"/>
          <w:sz w:val="22"/>
        </w:rPr>
        <w:t>VIP室设备</w:t>
      </w:r>
      <w:r>
        <w:rPr>
          <w:rFonts w:eastAsia="等线" w:ascii="Arial" w:cs="Arial" w:hAnsi="Arial"/>
          <w:sz w:val="22"/>
        </w:rPr>
        <w:t>：VIP室配挂屏和主机，主机是否外露需根据设备温度决定，计划在两个VIP室安装设备，林振敏和李东负责相关事宜。</w:t>
      </w:r>
    </w:p>
    <w:p>
      <w:pPr>
        <w:numPr>
          <w:numId w:val="24"/>
        </w:numPr>
        <w:spacing w:before="120" w:after="120" w:line="288" w:lineRule="auto"/>
        <w:ind w:left="453"/>
        <w:jc w:val="left"/>
      </w:pPr>
      <w:r>
        <w:rPr>
          <w:rFonts w:eastAsia="等线" w:ascii="Arial" w:cs="Arial" w:hAnsi="Arial"/>
          <w:b w:val="true"/>
          <w:sz w:val="22"/>
        </w:rPr>
        <w:t>客户接待模式</w:t>
      </w:r>
      <w:r>
        <w:rPr>
          <w:rFonts w:eastAsia="等线" w:ascii="Arial" w:cs="Arial" w:hAnsi="Arial"/>
          <w:sz w:val="22"/>
        </w:rPr>
        <w:t>：以小组接待模式为主，一天约20-25批客户，有意向客户在VIP室洽谈，公共区域有做书和单子的空间，软装和凳子布置待探讨。</w:t>
      </w:r>
    </w:p>
    <w:p>
      <w:pPr>
        <w:numPr>
          <w:numId w:val="25"/>
        </w:numPr>
        <w:spacing w:before="120" w:after="120" w:line="288" w:lineRule="auto"/>
        <w:ind w:left="0"/>
        <w:jc w:val="left"/>
      </w:pPr>
      <w:r>
        <w:rPr>
          <w:rFonts w:eastAsia="等线" w:ascii="Arial" w:cs="Arial" w:hAnsi="Arial"/>
          <w:b w:val="true"/>
          <w:sz w:val="22"/>
        </w:rPr>
        <w:t>楼盘项目相关事宜的讨论</w:t>
      </w:r>
      <w:r>
        <w:rPr>
          <w:rFonts w:eastAsia="等线" w:ascii="Arial" w:cs="Arial" w:hAnsi="Arial"/>
          <w:sz w:val="22"/>
        </w:rPr>
        <w:t>：</w:t>
      </w:r>
    </w:p>
    <w:p>
      <w:pPr>
        <w:numPr>
          <w:numId w:val="26"/>
        </w:numPr>
        <w:spacing w:before="120" w:after="120" w:line="288" w:lineRule="auto"/>
        <w:ind w:left="453"/>
        <w:jc w:val="left"/>
      </w:pPr>
      <w:r>
        <w:rPr>
          <w:rFonts w:eastAsia="等线" w:ascii="Arial" w:cs="Arial" w:hAnsi="Arial"/>
          <w:b w:val="true"/>
          <w:sz w:val="22"/>
        </w:rPr>
        <w:t>确定沙盘位置</w:t>
      </w:r>
      <w:r>
        <w:rPr>
          <w:rFonts w:eastAsia="等线" w:ascii="Arial" w:cs="Arial" w:hAnsi="Arial"/>
          <w:sz w:val="22"/>
        </w:rPr>
        <w:t>：经过讨论，决定将沙盘放置在7的位置，但需考虑与周边区域结合及展示效果，同时要根据平面情况确定洞口能否封闭。</w:t>
      </w:r>
    </w:p>
    <w:p>
      <w:pPr>
        <w:numPr>
          <w:numId w:val="27"/>
        </w:numPr>
        <w:spacing w:before="120" w:after="120" w:line="288" w:lineRule="auto"/>
        <w:ind w:left="453"/>
        <w:jc w:val="left"/>
      </w:pPr>
      <w:r>
        <w:rPr>
          <w:rFonts w:eastAsia="等线" w:ascii="Arial" w:cs="Arial" w:hAnsi="Arial"/>
          <w:b w:val="true"/>
          <w:sz w:val="22"/>
        </w:rPr>
        <w:t>景观与室内的划分</w:t>
      </w:r>
      <w:r>
        <w:rPr>
          <w:rFonts w:eastAsia="等线" w:ascii="Arial" w:cs="Arial" w:hAnsi="Arial"/>
          <w:sz w:val="22"/>
        </w:rPr>
        <w:t>：关于观听部分，讨论认为地下室范畴的相关工作应属于地下室的设计，涉及立面、中岛及天花等的联动考虑。</w:t>
      </w:r>
    </w:p>
    <w:p>
      <w:pPr>
        <w:numPr>
          <w:numId w:val="28"/>
        </w:numPr>
        <w:spacing w:before="120" w:after="120" w:line="288" w:lineRule="auto"/>
        <w:ind w:left="453"/>
        <w:jc w:val="left"/>
      </w:pPr>
      <w:r>
        <w:rPr>
          <w:rFonts w:eastAsia="等线" w:ascii="Arial" w:cs="Arial" w:hAnsi="Arial"/>
          <w:b w:val="true"/>
          <w:sz w:val="22"/>
        </w:rPr>
        <w:t>设计费用问题</w:t>
      </w:r>
      <w:r>
        <w:rPr>
          <w:rFonts w:eastAsia="等线" w:ascii="Arial" w:cs="Arial" w:hAnsi="Arial"/>
          <w:sz w:val="22"/>
        </w:rPr>
        <w:t>：对于增加的设计工作，讨论了费用计算方式，初步决定属于地下室部分的由景观做掉，费用计算需综合考虑避免超支。</w:t>
      </w:r>
    </w:p>
    <w:p>
      <w:pPr>
        <w:numPr>
          <w:numId w:val="29"/>
        </w:numPr>
        <w:spacing w:before="120" w:after="120" w:line="288" w:lineRule="auto"/>
        <w:ind w:left="0"/>
        <w:jc w:val="left"/>
      </w:pPr>
      <w:r>
        <w:rPr>
          <w:rFonts w:eastAsia="等线" w:ascii="Arial" w:cs="Arial" w:hAnsi="Arial"/>
          <w:b w:val="true"/>
          <w:sz w:val="22"/>
        </w:rPr>
        <w:t>关于项目设计与成本的讨论</w:t>
      </w:r>
      <w:r>
        <w:rPr>
          <w:rFonts w:eastAsia="等线" w:ascii="Arial" w:cs="Arial" w:hAnsi="Arial"/>
          <w:sz w:val="22"/>
        </w:rPr>
        <w:t>：</w:t>
      </w:r>
    </w:p>
    <w:p>
      <w:pPr>
        <w:numPr>
          <w:numId w:val="30"/>
        </w:numPr>
        <w:spacing w:before="120" w:after="120" w:line="288" w:lineRule="auto"/>
        <w:ind w:left="453"/>
        <w:jc w:val="left"/>
      </w:pPr>
      <w:r>
        <w:rPr>
          <w:rFonts w:eastAsia="等线" w:ascii="Arial" w:cs="Arial" w:hAnsi="Arial"/>
          <w:b w:val="true"/>
          <w:sz w:val="22"/>
        </w:rPr>
        <w:t>地库设计情况</w:t>
      </w:r>
      <w:r>
        <w:rPr>
          <w:rFonts w:eastAsia="等线" w:ascii="Arial" w:cs="Arial" w:hAnsi="Arial"/>
          <w:sz w:val="22"/>
        </w:rPr>
        <w:t>：地库当时没有单独的设计单位，可能由施工单位深化。</w:t>
      </w:r>
    </w:p>
    <w:p>
      <w:pPr>
        <w:numPr>
          <w:numId w:val="31"/>
        </w:numPr>
        <w:spacing w:before="120" w:after="120" w:line="288" w:lineRule="auto"/>
        <w:ind w:left="453"/>
        <w:jc w:val="left"/>
      </w:pPr>
      <w:r>
        <w:rPr>
          <w:rFonts w:eastAsia="等线" w:ascii="Arial" w:cs="Arial" w:hAnsi="Arial"/>
          <w:b w:val="true"/>
          <w:sz w:val="22"/>
        </w:rPr>
        <w:t>展示区范围及品质</w:t>
      </w:r>
      <w:r>
        <w:rPr>
          <w:rFonts w:eastAsia="等线" w:ascii="Arial" w:cs="Arial" w:hAnsi="Arial"/>
          <w:sz w:val="22"/>
        </w:rPr>
        <w:t>：展示区范围确定，品质可能因成本不足相对较差。</w:t>
      </w:r>
    </w:p>
    <w:p>
      <w:pPr>
        <w:numPr>
          <w:numId w:val="32"/>
        </w:numPr>
        <w:spacing w:before="120" w:after="120" w:line="288" w:lineRule="auto"/>
        <w:ind w:left="453"/>
        <w:jc w:val="left"/>
      </w:pPr>
      <w:r>
        <w:rPr>
          <w:rFonts w:eastAsia="等线" w:ascii="Arial" w:cs="Arial" w:hAnsi="Arial"/>
          <w:b w:val="true"/>
          <w:sz w:val="22"/>
        </w:rPr>
        <w:t>立面关系处理</w:t>
      </w:r>
      <w:r>
        <w:rPr>
          <w:rFonts w:eastAsia="等线" w:ascii="Arial" w:cs="Arial" w:hAnsi="Arial"/>
          <w:sz w:val="22"/>
        </w:rPr>
        <w:t>：考虑将立面关系与景观结合处理。</w:t>
      </w:r>
    </w:p>
    <w:p>
      <w:pPr>
        <w:numPr>
          <w:numId w:val="33"/>
        </w:numPr>
        <w:spacing w:before="120" w:after="120" w:line="288" w:lineRule="auto"/>
        <w:ind w:left="453"/>
        <w:jc w:val="left"/>
      </w:pPr>
      <w:r>
        <w:rPr>
          <w:rFonts w:eastAsia="等线" w:ascii="Arial" w:cs="Arial" w:hAnsi="Arial"/>
          <w:b w:val="true"/>
          <w:sz w:val="22"/>
        </w:rPr>
        <w:t>造价成本</w:t>
      </w:r>
      <w:r>
        <w:rPr>
          <w:rFonts w:eastAsia="等线" w:ascii="Arial" w:cs="Arial" w:hAnsi="Arial"/>
          <w:sz w:val="22"/>
        </w:rPr>
        <w:t>：会所硬装和软装的目标成本为8000，建议硬装4500、软装3500，公招类价格水分大，按集团集采价九折估算。</w:t>
      </w:r>
    </w:p>
    <w:p>
      <w:pPr>
        <w:numPr>
          <w:numId w:val="34"/>
        </w:numPr>
        <w:spacing w:before="120" w:after="120" w:line="288" w:lineRule="auto"/>
        <w:ind w:left="453"/>
        <w:jc w:val="left"/>
      </w:pPr>
      <w:r>
        <w:rPr>
          <w:rFonts w:eastAsia="等线" w:ascii="Arial" w:cs="Arial" w:hAnsi="Arial"/>
          <w:b w:val="true"/>
          <w:sz w:val="22"/>
        </w:rPr>
        <w:t>故事线</w:t>
      </w:r>
      <w:r>
        <w:rPr>
          <w:rFonts w:eastAsia="等线" w:ascii="Arial" w:cs="Arial" w:hAnsi="Arial"/>
          <w:sz w:val="22"/>
        </w:rPr>
        <w:t>：以千里江山为基础延展，围绕宋代理学、花鸟鱼等元素展开，需与领导确定后提供。</w:t>
      </w:r>
    </w:p>
    <w:p>
      <w:pPr>
        <w:numPr>
          <w:numId w:val="35"/>
        </w:numPr>
        <w:spacing w:before="120" w:after="120" w:line="288" w:lineRule="auto"/>
        <w:ind w:left="453"/>
        <w:jc w:val="left"/>
      </w:pPr>
      <w:r>
        <w:rPr>
          <w:rFonts w:eastAsia="等线" w:ascii="Arial" w:cs="Arial" w:hAnsi="Arial"/>
          <w:b w:val="true"/>
          <w:sz w:val="22"/>
        </w:rPr>
        <w:t>设计风格</w:t>
      </w:r>
      <w:r>
        <w:rPr>
          <w:rFonts w:eastAsia="等线" w:ascii="Arial" w:cs="Arial" w:hAnsi="Arial"/>
          <w:sz w:val="22"/>
        </w:rPr>
        <w:t>：建议为新中式，避免太中式，要平衡建筑、景观、室内的风格度，可在局部软装做点缀，控制成本。</w:t>
      </w:r>
    </w:p>
    <w:p>
      <w:pPr>
        <w:numPr>
          <w:numId w:val="36"/>
        </w:numPr>
        <w:spacing w:before="120" w:after="120" w:line="288" w:lineRule="auto"/>
        <w:ind w:left="0"/>
        <w:jc w:val="left"/>
      </w:pPr>
      <w:r>
        <w:rPr>
          <w:rFonts w:eastAsia="等线" w:ascii="Arial" w:cs="Arial" w:hAnsi="Arial"/>
          <w:b w:val="true"/>
          <w:sz w:val="22"/>
        </w:rPr>
        <w:t>关于千里江山图与花鸟鱼虫元素融合及项目相关事宜的讨论</w:t>
      </w:r>
      <w:r>
        <w:rPr>
          <w:rFonts w:eastAsia="等线" w:ascii="Arial" w:cs="Arial" w:hAnsi="Arial"/>
          <w:sz w:val="22"/>
        </w:rPr>
        <w:t>：</w:t>
      </w:r>
    </w:p>
    <w:p>
      <w:pPr>
        <w:numPr>
          <w:numId w:val="37"/>
        </w:numPr>
        <w:spacing w:before="120" w:after="120" w:line="288" w:lineRule="auto"/>
        <w:ind w:left="453"/>
        <w:jc w:val="left"/>
      </w:pPr>
      <w:r>
        <w:rPr>
          <w:rFonts w:eastAsia="等线" w:ascii="Arial" w:cs="Arial" w:hAnsi="Arial"/>
          <w:b w:val="true"/>
          <w:sz w:val="22"/>
        </w:rPr>
        <w:t>千里江山图与花鸟鱼虫元素的融合方向未确定</w:t>
      </w:r>
      <w:r>
        <w:rPr>
          <w:rFonts w:eastAsia="等线" w:ascii="Arial" w:cs="Arial" w:hAnsi="Arial"/>
          <w:sz w:val="22"/>
        </w:rPr>
        <w:t>：赖晓红提出千里江山图和花鸟鱼虫气质有区别，李木英表示营销部门争取约标准并和领导确定方向。</w:t>
      </w:r>
    </w:p>
    <w:p>
      <w:pPr>
        <w:numPr>
          <w:numId w:val="38"/>
        </w:numPr>
        <w:spacing w:before="120" w:after="120" w:line="288" w:lineRule="auto"/>
        <w:ind w:left="453"/>
        <w:jc w:val="left"/>
      </w:pPr>
      <w:r>
        <w:rPr>
          <w:rFonts w:eastAsia="等线" w:ascii="Arial" w:cs="Arial" w:hAnsi="Arial"/>
          <w:b w:val="true"/>
          <w:sz w:val="22"/>
        </w:rPr>
        <w:t>明天下午找领导确定方向</w:t>
      </w:r>
      <w:r>
        <w:rPr>
          <w:rFonts w:eastAsia="等线" w:ascii="Arial" w:cs="Arial" w:hAnsi="Arial"/>
          <w:sz w:val="22"/>
        </w:rPr>
        <w:t>：马云表示明天下午和李木英去找标准并说服领导，同时提到室内精装修需把控。</w:t>
      </w:r>
    </w:p>
    <w:p>
      <w:pPr>
        <w:numPr>
          <w:numId w:val="39"/>
        </w:numPr>
        <w:spacing w:before="120" w:after="120" w:line="288" w:lineRule="auto"/>
        <w:ind w:left="453"/>
        <w:jc w:val="left"/>
      </w:pPr>
      <w:r>
        <w:rPr>
          <w:rFonts w:eastAsia="等线" w:ascii="Arial" w:cs="Arial" w:hAnsi="Arial"/>
          <w:b w:val="true"/>
          <w:sz w:val="22"/>
        </w:rPr>
        <w:t>采光景位置的讨论</w:t>
      </w:r>
      <w:r>
        <w:rPr>
          <w:rFonts w:eastAsia="等线" w:ascii="Arial" w:cs="Arial" w:hAnsi="Arial"/>
          <w:sz w:val="22"/>
        </w:rPr>
        <w:t>：对于采光景位置存在多种方案和讨论，最终倾向于放在左下角，同时涉及采光景尺度宽度能否缩小以满足南北花园相通。</w:t>
      </w:r>
    </w:p>
    <w:p>
      <w:pPr>
        <w:numPr>
          <w:numId w:val="40"/>
        </w:numPr>
        <w:spacing w:before="120" w:after="120" w:line="288" w:lineRule="auto"/>
        <w:ind w:left="453"/>
        <w:jc w:val="left"/>
      </w:pPr>
      <w:r>
        <w:rPr>
          <w:rFonts w:eastAsia="等线" w:ascii="Arial" w:cs="Arial" w:hAnsi="Arial"/>
          <w:b w:val="true"/>
          <w:sz w:val="22"/>
        </w:rPr>
        <w:t>考虑成本和客户喜好说服领导</w:t>
      </w:r>
      <w:r>
        <w:rPr>
          <w:rFonts w:eastAsia="等线" w:ascii="Arial" w:cs="Arial" w:hAnsi="Arial"/>
          <w:sz w:val="22"/>
        </w:rPr>
        <w:t>：李木英提议从成本和客户喜好方面说服领导，马云表示会去说服领导以推动项目进展。</w:t>
      </w:r>
    </w:p>
    <w:p>
      <w:pPr>
        <w:numPr>
          <w:numId w:val="41"/>
        </w:numPr>
        <w:spacing w:before="120" w:after="120" w:line="288" w:lineRule="auto"/>
        <w:ind w:left="0"/>
        <w:jc w:val="left"/>
      </w:pPr>
      <w:r>
        <w:rPr>
          <w:rFonts w:eastAsia="等线" w:ascii="Arial" w:cs="Arial" w:hAnsi="Arial"/>
          <w:b w:val="true"/>
          <w:sz w:val="22"/>
        </w:rPr>
        <w:t>关于项目设计的讨论</w:t>
      </w:r>
      <w:r>
        <w:rPr>
          <w:rFonts w:eastAsia="等线" w:ascii="Arial" w:cs="Arial" w:hAnsi="Arial"/>
          <w:sz w:val="22"/>
        </w:rPr>
        <w:t>：</w:t>
      </w:r>
    </w:p>
    <w:p>
      <w:pPr>
        <w:numPr>
          <w:numId w:val="42"/>
        </w:numPr>
        <w:spacing w:before="120" w:after="120" w:line="288" w:lineRule="auto"/>
        <w:ind w:left="453"/>
        <w:jc w:val="left"/>
      </w:pPr>
      <w:r>
        <w:rPr>
          <w:rFonts w:eastAsia="等线" w:ascii="Arial" w:cs="Arial" w:hAnsi="Arial"/>
          <w:b w:val="true"/>
          <w:sz w:val="22"/>
        </w:rPr>
        <w:t>采光景尺度与动线问题</w:t>
      </w:r>
      <w:r>
        <w:rPr>
          <w:rFonts w:eastAsia="等线" w:ascii="Arial" w:cs="Arial" w:hAnsi="Arial"/>
          <w:sz w:val="22"/>
        </w:rPr>
        <w:t>：目前采光景尺度为一米九，较窄，无法兼顾采光和动线，讨论了其位置及对边院和标准院的影响。</w:t>
      </w:r>
    </w:p>
    <w:p>
      <w:pPr>
        <w:numPr>
          <w:numId w:val="43"/>
        </w:numPr>
        <w:spacing w:before="120" w:after="120" w:line="288" w:lineRule="auto"/>
        <w:ind w:left="453"/>
        <w:jc w:val="left"/>
      </w:pPr>
      <w:r>
        <w:rPr>
          <w:rFonts w:eastAsia="等线" w:ascii="Arial" w:cs="Arial" w:hAnsi="Arial"/>
          <w:b w:val="true"/>
          <w:sz w:val="22"/>
        </w:rPr>
        <w:t>花园连通方式</w:t>
      </w:r>
      <w:r>
        <w:rPr>
          <w:rFonts w:eastAsia="等线" w:ascii="Arial" w:cs="Arial" w:hAnsi="Arial"/>
          <w:sz w:val="22"/>
        </w:rPr>
        <w:t>：花园从外部无法走通，只能从室内进出，考虑到实用性，决定采光景放在侧面，南北苑通过室内连通。</w:t>
      </w:r>
    </w:p>
    <w:p>
      <w:pPr>
        <w:numPr>
          <w:numId w:val="44"/>
        </w:numPr>
        <w:spacing w:before="120" w:after="120" w:line="288" w:lineRule="auto"/>
        <w:ind w:left="453"/>
        <w:jc w:val="left"/>
      </w:pPr>
      <w:r>
        <w:rPr>
          <w:rFonts w:eastAsia="等线" w:ascii="Arial" w:cs="Arial" w:hAnsi="Arial"/>
          <w:b w:val="true"/>
          <w:sz w:val="22"/>
        </w:rPr>
        <w:t>概念方案选择</w:t>
      </w:r>
      <w:r>
        <w:rPr>
          <w:rFonts w:eastAsia="等线" w:ascii="Arial" w:cs="Arial" w:hAnsi="Arial"/>
          <w:sz w:val="22"/>
        </w:rPr>
        <w:t>：给出三个概念方案，最终决定在方案一和方案三中二选一，并约合作方听取意见，同时考虑成本控制。</w:t>
      </w:r>
    </w:p>
    <w:p>
      <w:pPr>
        <w:numPr>
          <w:numId w:val="45"/>
        </w:numPr>
        <w:spacing w:before="120" w:after="120" w:line="288" w:lineRule="auto"/>
        <w:ind w:left="453"/>
        <w:jc w:val="left"/>
      </w:pPr>
      <w:r>
        <w:rPr>
          <w:rFonts w:eastAsia="等线" w:ascii="Arial" w:cs="Arial" w:hAnsi="Arial"/>
          <w:b w:val="true"/>
          <w:sz w:val="22"/>
        </w:rPr>
        <w:t>地下层卫生间排水</w:t>
      </w:r>
      <w:r>
        <w:rPr>
          <w:rFonts w:eastAsia="等线" w:ascii="Arial" w:cs="Arial" w:hAnsi="Arial"/>
          <w:sz w:val="22"/>
        </w:rPr>
        <w:t>：地下层排水给水问题不大，排污需加泵往上抽，讨论了加泵位置。</w:t>
      </w:r>
    </w:p>
    <w:p>
      <w:pPr>
        <w:numPr>
          <w:numId w:val="46"/>
        </w:numPr>
        <w:spacing w:before="120" w:after="120" w:line="288" w:lineRule="auto"/>
        <w:ind w:left="0"/>
        <w:jc w:val="left"/>
      </w:pPr>
      <w:r>
        <w:rPr>
          <w:rFonts w:eastAsia="等线" w:ascii="Arial" w:cs="Arial" w:hAnsi="Arial"/>
          <w:b w:val="true"/>
          <w:sz w:val="22"/>
        </w:rPr>
        <w:t>合院别墅项目汇报相关事宜讨论</w:t>
      </w:r>
      <w:r>
        <w:rPr>
          <w:rFonts w:eastAsia="等线" w:ascii="Arial" w:cs="Arial" w:hAnsi="Arial"/>
          <w:sz w:val="22"/>
        </w:rPr>
        <w:t>：</w:t>
      </w:r>
    </w:p>
    <w:p>
      <w:pPr>
        <w:numPr>
          <w:numId w:val="47"/>
        </w:numPr>
        <w:spacing w:before="120" w:after="120" w:line="288" w:lineRule="auto"/>
        <w:ind w:left="453"/>
        <w:jc w:val="left"/>
      </w:pPr>
      <w:r>
        <w:rPr>
          <w:rFonts w:eastAsia="等线" w:ascii="Arial" w:cs="Arial" w:hAnsi="Arial"/>
          <w:b w:val="true"/>
          <w:sz w:val="22"/>
        </w:rPr>
        <w:t>合院别墅给排水机电做法与高层不同</w:t>
      </w:r>
      <w:r>
        <w:rPr>
          <w:rFonts w:eastAsia="等线" w:ascii="Arial" w:cs="Arial" w:hAnsi="Arial"/>
          <w:sz w:val="22"/>
        </w:rPr>
        <w:t>：合院别墅的给排水机电做法与高层有差异，平面、管景落位方式和降板模式等需有初步想法，要先排布门窗结构和给排水管景的上下对位关系，避免汇报出现问题导致严重返工。</w:t>
      </w:r>
    </w:p>
    <w:p>
      <w:pPr>
        <w:numPr>
          <w:numId w:val="48"/>
        </w:numPr>
        <w:spacing w:before="120" w:after="120" w:line="288" w:lineRule="auto"/>
        <w:ind w:left="453"/>
        <w:jc w:val="left"/>
      </w:pPr>
      <w:r>
        <w:rPr>
          <w:rFonts w:eastAsia="等线" w:ascii="Arial" w:cs="Arial" w:hAnsi="Arial"/>
          <w:b w:val="true"/>
          <w:sz w:val="22"/>
        </w:rPr>
        <w:t>结构助位问题需提前考虑</w:t>
      </w:r>
      <w:r>
        <w:rPr>
          <w:rFonts w:eastAsia="等线" w:ascii="Arial" w:cs="Arial" w:hAnsi="Arial"/>
          <w:sz w:val="22"/>
        </w:rPr>
        <w:t>：结构同事尚未介入，可能存在助位问题影响平面，需提前让负责的结构同事帮忙查看，在合作方汇报前心里要有底。</w:t>
      </w:r>
    </w:p>
    <w:p>
      <w:pPr>
        <w:numPr>
          <w:numId w:val="49"/>
        </w:numPr>
        <w:spacing w:before="120" w:after="120" w:line="288" w:lineRule="auto"/>
        <w:ind w:left="453"/>
        <w:jc w:val="left"/>
      </w:pPr>
      <w:r>
        <w:rPr>
          <w:rFonts w:eastAsia="等线" w:ascii="Arial" w:cs="Arial" w:hAnsi="Arial"/>
          <w:b w:val="true"/>
          <w:sz w:val="22"/>
        </w:rPr>
        <w:t>合作方汇报方案简化</w:t>
      </w:r>
      <w:r>
        <w:rPr>
          <w:rFonts w:eastAsia="等线" w:ascii="Arial" w:cs="Arial" w:hAnsi="Arial"/>
          <w:sz w:val="22"/>
        </w:rPr>
        <w:t>：汇报以大方向为主，建筑、景观和精装修每个专项控制在20-30分钟，PPT简化，只定一两个方案的大方向，不要太细，公寓方案也按此逻辑汇报。</w:t>
      </w:r>
    </w:p>
    <w:p>
      <w:pPr>
        <w:numPr>
          <w:numId w:val="50"/>
        </w:numPr>
        <w:spacing w:before="120" w:after="120" w:line="288" w:lineRule="auto"/>
        <w:ind w:left="453"/>
        <w:jc w:val="left"/>
      </w:pPr>
      <w:r>
        <w:rPr>
          <w:rFonts w:eastAsia="等线" w:ascii="Arial" w:cs="Arial" w:hAnsi="Arial"/>
          <w:b w:val="true"/>
          <w:sz w:val="22"/>
        </w:rPr>
        <w:t>汇报时间安排</w:t>
      </w:r>
      <w:r>
        <w:rPr>
          <w:rFonts w:eastAsia="等线" w:ascii="Arial" w:cs="Arial" w:hAnsi="Arial"/>
          <w:sz w:val="22"/>
        </w:rPr>
        <w:t>：内部沟通确定能否在周四完成准备，如果来不及则约周五，由马总协助约时间。</w:t>
      </w:r>
    </w:p>
    <w:p>
      <w:pPr>
        <w:numPr>
          <w:numId w:val="51"/>
        </w:numPr>
        <w:spacing w:before="120" w:after="120" w:line="288" w:lineRule="auto"/>
        <w:ind w:left="0"/>
        <w:jc w:val="left"/>
      </w:pPr>
      <w:r>
        <w:rPr>
          <w:rFonts w:eastAsia="等线" w:ascii="Arial" w:cs="Arial" w:hAnsi="Arial"/>
          <w:b w:val="true"/>
          <w:sz w:val="22"/>
        </w:rPr>
        <w:t>关于景观方案的讨论</w:t>
      </w:r>
      <w:r>
        <w:rPr>
          <w:rFonts w:eastAsia="等线" w:ascii="Arial" w:cs="Arial" w:hAnsi="Arial"/>
          <w:sz w:val="22"/>
        </w:rPr>
        <w:t>：</w:t>
      </w:r>
    </w:p>
    <w:p>
      <w:pPr>
        <w:numPr>
          <w:numId w:val="52"/>
        </w:numPr>
        <w:spacing w:before="120" w:after="120" w:line="288" w:lineRule="auto"/>
        <w:ind w:left="453"/>
        <w:jc w:val="left"/>
      </w:pPr>
      <w:r>
        <w:rPr>
          <w:rFonts w:eastAsia="等线" w:ascii="Arial" w:cs="Arial" w:hAnsi="Arial"/>
          <w:b w:val="true"/>
          <w:sz w:val="22"/>
        </w:rPr>
        <w:t>连廊压红线问题</w:t>
      </w:r>
      <w:r>
        <w:rPr>
          <w:rFonts w:eastAsia="等线" w:ascii="Arial" w:cs="Arial" w:hAnsi="Arial"/>
          <w:sz w:val="22"/>
        </w:rPr>
        <w:t>：北侧连廊有压到红线的情况，原则上最好不压红线，连廊按红线边做。</w:t>
      </w:r>
    </w:p>
    <w:p>
      <w:pPr>
        <w:numPr>
          <w:numId w:val="53"/>
        </w:numPr>
        <w:spacing w:before="120" w:after="120" w:line="288" w:lineRule="auto"/>
        <w:ind w:left="453"/>
        <w:jc w:val="left"/>
      </w:pPr>
      <w:r>
        <w:rPr>
          <w:rFonts w:eastAsia="等线" w:ascii="Arial" w:cs="Arial" w:hAnsi="Arial"/>
          <w:b w:val="true"/>
          <w:sz w:val="22"/>
        </w:rPr>
        <w:t>消防通道要求</w:t>
      </w:r>
      <w:r>
        <w:rPr>
          <w:rFonts w:eastAsia="等线" w:ascii="Arial" w:cs="Arial" w:hAnsi="Arial"/>
          <w:sz w:val="22"/>
        </w:rPr>
        <w:t>：景观设计要注意留出消防通道位置，连廊高度要做到4米。</w:t>
      </w:r>
    </w:p>
    <w:p>
      <w:pPr>
        <w:numPr>
          <w:numId w:val="54"/>
        </w:numPr>
        <w:spacing w:before="120" w:after="120" w:line="288" w:lineRule="auto"/>
        <w:ind w:left="453"/>
        <w:jc w:val="left"/>
      </w:pPr>
      <w:r>
        <w:rPr>
          <w:rFonts w:eastAsia="等线" w:ascii="Arial" w:cs="Arial" w:hAnsi="Arial"/>
          <w:b w:val="true"/>
          <w:sz w:val="22"/>
        </w:rPr>
        <w:t>成本考量</w:t>
      </w:r>
      <w:r>
        <w:rPr>
          <w:rFonts w:eastAsia="等线" w:ascii="Arial" w:cs="Arial" w:hAnsi="Arial"/>
          <w:sz w:val="22"/>
        </w:rPr>
        <w:t>：赖晓红担心成本问题，最终决定不建议对建筑方案做改动。</w:t>
      </w:r>
    </w:p>
    <w:p>
      <w:pPr>
        <w:numPr>
          <w:numId w:val="55"/>
        </w:numPr>
        <w:spacing w:before="120" w:after="120" w:line="288" w:lineRule="auto"/>
        <w:ind w:left="453"/>
        <w:jc w:val="left"/>
      </w:pPr>
      <w:r>
        <w:rPr>
          <w:rFonts w:eastAsia="等线" w:ascii="Arial" w:cs="Arial" w:hAnsi="Arial"/>
          <w:b w:val="true"/>
          <w:sz w:val="22"/>
        </w:rPr>
        <w:t>风水与材质</w:t>
      </w:r>
      <w:r>
        <w:rPr>
          <w:rFonts w:eastAsia="等线" w:ascii="Arial" w:cs="Arial" w:hAnsi="Arial"/>
          <w:sz w:val="22"/>
        </w:rPr>
        <w:t>：赖晓红认为新方案的意向图从风水上难以接受，材质不够自然，建议用偏自然的材质，减少不锈钢折板的使用。</w:t>
      </w:r>
    </w:p>
    <w:p>
      <w:pPr>
        <w:numPr>
          <w:numId w:val="56"/>
        </w:numPr>
        <w:spacing w:before="120" w:after="120" w:line="288" w:lineRule="auto"/>
        <w:ind w:left="453"/>
        <w:jc w:val="left"/>
      </w:pPr>
      <w:r>
        <w:rPr>
          <w:rFonts w:eastAsia="等线" w:ascii="Arial" w:cs="Arial" w:hAnsi="Arial"/>
          <w:b w:val="true"/>
          <w:sz w:val="22"/>
        </w:rPr>
        <w:t>方案数量</w:t>
      </w:r>
      <w:r>
        <w:rPr>
          <w:rFonts w:eastAsia="等线" w:ascii="Arial" w:cs="Arial" w:hAnsi="Arial"/>
          <w:sz w:val="22"/>
        </w:rPr>
        <w:t>：讨论是报一个方案还是两个方案，最终决定报两个方案。</w:t>
      </w:r>
    </w:p>
    <w:p>
      <w:pPr>
        <w:numPr>
          <w:numId w:val="57"/>
        </w:numPr>
        <w:spacing w:before="120" w:after="120" w:line="288" w:lineRule="auto"/>
        <w:ind w:left="453"/>
        <w:jc w:val="left"/>
      </w:pPr>
      <w:r>
        <w:rPr>
          <w:rFonts w:eastAsia="等线" w:ascii="Arial" w:cs="Arial" w:hAnsi="Arial"/>
          <w:b w:val="true"/>
          <w:sz w:val="22"/>
        </w:rPr>
        <w:t>前场布局调整</w:t>
      </w:r>
      <w:r>
        <w:rPr>
          <w:rFonts w:eastAsia="等线" w:ascii="Arial" w:cs="Arial" w:hAnsi="Arial"/>
          <w:sz w:val="22"/>
        </w:rPr>
        <w:t>：赖晓红认为前场左右两边场地宽度比例1:1缺少美感，绿化可做线性延展，伯立森老王表示会再调整。</w:t>
      </w:r>
    </w:p>
    <w:p>
      <w:pPr>
        <w:numPr>
          <w:numId w:val="58"/>
        </w:numPr>
        <w:spacing w:before="120" w:after="120" w:line="288" w:lineRule="auto"/>
        <w:ind w:left="0"/>
        <w:jc w:val="left"/>
      </w:pPr>
      <w:r>
        <w:rPr>
          <w:rFonts w:eastAsia="等线" w:ascii="Arial" w:cs="Arial" w:hAnsi="Arial"/>
          <w:b w:val="true"/>
          <w:sz w:val="22"/>
        </w:rPr>
        <w:t>景观设计方案的讨论与调整</w:t>
      </w:r>
      <w:r>
        <w:rPr>
          <w:rFonts w:eastAsia="等线" w:ascii="Arial" w:cs="Arial" w:hAnsi="Arial"/>
          <w:sz w:val="22"/>
        </w:rPr>
        <w:t>：</w:t>
      </w:r>
    </w:p>
    <w:p>
      <w:pPr>
        <w:numPr>
          <w:numId w:val="59"/>
        </w:numPr>
        <w:spacing w:before="120" w:after="120" w:line="288" w:lineRule="auto"/>
        <w:ind w:left="453"/>
        <w:jc w:val="left"/>
      </w:pPr>
      <w:r>
        <w:rPr>
          <w:rFonts w:eastAsia="等线" w:ascii="Arial" w:cs="Arial" w:hAnsi="Arial"/>
          <w:b w:val="true"/>
          <w:sz w:val="22"/>
        </w:rPr>
        <w:t>水体设计</w:t>
      </w:r>
      <w:r>
        <w:rPr>
          <w:rFonts w:eastAsia="等线" w:ascii="Arial" w:cs="Arial" w:hAnsi="Arial"/>
          <w:sz w:val="22"/>
        </w:rPr>
        <w:t>：减少水体面积，避免使用水井，考虑做花溪，水体位置和形状需调整，如鱼池位置靠近洽谈区。</w:t>
      </w:r>
    </w:p>
    <w:p>
      <w:pPr>
        <w:numPr>
          <w:numId w:val="60"/>
        </w:numPr>
        <w:spacing w:before="120" w:after="120" w:line="288" w:lineRule="auto"/>
        <w:ind w:left="453"/>
        <w:jc w:val="left"/>
      </w:pPr>
      <w:r>
        <w:rPr>
          <w:rFonts w:eastAsia="等线" w:ascii="Arial" w:cs="Arial" w:hAnsi="Arial"/>
          <w:b w:val="true"/>
          <w:sz w:val="22"/>
        </w:rPr>
        <w:t>台阶设置</w:t>
      </w:r>
      <w:r>
        <w:rPr>
          <w:rFonts w:eastAsia="等线" w:ascii="Arial" w:cs="Arial" w:hAnsi="Arial"/>
          <w:sz w:val="22"/>
        </w:rPr>
        <w:t>：对于台阶放在中间还是侧边存在讨论，倾向于藏起台阶以避免空间拥堵。</w:t>
      </w:r>
    </w:p>
    <w:p>
      <w:pPr>
        <w:numPr>
          <w:numId w:val="61"/>
        </w:numPr>
        <w:spacing w:before="120" w:after="120" w:line="288" w:lineRule="auto"/>
        <w:ind w:left="453"/>
        <w:jc w:val="left"/>
      </w:pPr>
      <w:r>
        <w:rPr>
          <w:rFonts w:eastAsia="等线" w:ascii="Arial" w:cs="Arial" w:hAnsi="Arial"/>
          <w:b w:val="true"/>
          <w:sz w:val="22"/>
        </w:rPr>
        <w:t>入口设计</w:t>
      </w:r>
      <w:r>
        <w:rPr>
          <w:rFonts w:eastAsia="等线" w:ascii="Arial" w:cs="Arial" w:hAnsi="Arial"/>
          <w:sz w:val="22"/>
        </w:rPr>
        <w:t>：在入口处考虑石头与点状水景的搭配，营造有意境感的入口。</w:t>
      </w:r>
    </w:p>
    <w:p>
      <w:pPr>
        <w:numPr>
          <w:numId w:val="62"/>
        </w:numPr>
        <w:spacing w:before="120" w:after="120" w:line="288" w:lineRule="auto"/>
        <w:ind w:left="453"/>
        <w:jc w:val="left"/>
      </w:pPr>
      <w:r>
        <w:rPr>
          <w:rFonts w:eastAsia="等线" w:ascii="Arial" w:cs="Arial" w:hAnsi="Arial"/>
          <w:b w:val="true"/>
          <w:sz w:val="22"/>
        </w:rPr>
        <w:t>后场布局</w:t>
      </w:r>
      <w:r>
        <w:rPr>
          <w:rFonts w:eastAsia="等线" w:ascii="Arial" w:cs="Arial" w:hAnsi="Arial"/>
          <w:sz w:val="22"/>
        </w:rPr>
        <w:t>：认为当前后场方案布局不如上一版，应在上一版基础上融入活动平台等场景并适当缩小水体面积。</w:t>
      </w:r>
    </w:p>
    <w:p>
      <w:pPr>
        <w:numPr>
          <w:numId w:val="63"/>
        </w:numPr>
        <w:spacing w:before="120" w:after="120" w:line="288" w:lineRule="auto"/>
        <w:ind w:left="453"/>
        <w:jc w:val="left"/>
      </w:pPr>
      <w:r>
        <w:rPr>
          <w:rFonts w:eastAsia="等线" w:ascii="Arial" w:cs="Arial" w:hAnsi="Arial"/>
          <w:b w:val="true"/>
          <w:sz w:val="22"/>
        </w:rPr>
        <w:t>元素延伸</w:t>
      </w:r>
      <w:r>
        <w:rPr>
          <w:rFonts w:eastAsia="等线" w:ascii="Arial" w:cs="Arial" w:hAnsi="Arial"/>
          <w:sz w:val="22"/>
        </w:rPr>
        <w:t>：门口元素要往两边延伸，做出前场界面。</w:t>
      </w:r>
    </w:p>
    <w:p>
      <w:pPr>
        <w:numPr>
          <w:numId w:val="64"/>
        </w:numPr>
        <w:spacing w:before="120" w:after="120" w:line="288" w:lineRule="auto"/>
        <w:ind w:left="0"/>
        <w:jc w:val="left"/>
      </w:pPr>
      <w:r>
        <w:rPr>
          <w:rFonts w:eastAsia="等线" w:ascii="Arial" w:cs="Arial" w:hAnsi="Arial"/>
          <w:b w:val="true"/>
          <w:sz w:val="22"/>
        </w:rPr>
        <w:t>关于项目方案及成本的讨论</w:t>
      </w:r>
      <w:r>
        <w:rPr>
          <w:rFonts w:eastAsia="等线" w:ascii="Arial" w:cs="Arial" w:hAnsi="Arial"/>
          <w:sz w:val="22"/>
        </w:rPr>
        <w:t>：</w:t>
      </w:r>
    </w:p>
    <w:p>
      <w:pPr>
        <w:numPr>
          <w:numId w:val="65"/>
        </w:numPr>
        <w:spacing w:before="120" w:after="120" w:line="288" w:lineRule="auto"/>
        <w:ind w:left="453"/>
        <w:jc w:val="left"/>
      </w:pPr>
      <w:r>
        <w:rPr>
          <w:rFonts w:eastAsia="等线" w:ascii="Arial" w:cs="Arial" w:hAnsi="Arial"/>
          <w:b w:val="true"/>
          <w:sz w:val="22"/>
        </w:rPr>
        <w:t>前场方案选择</w:t>
      </w:r>
      <w:r>
        <w:rPr>
          <w:rFonts w:eastAsia="等线" w:ascii="Arial" w:cs="Arial" w:hAnsi="Arial"/>
          <w:sz w:val="22"/>
        </w:rPr>
        <w:t>：前场有正常绿化水景和有景墙的两个方案，赖晓红建议在原方案基础上做墙体延展面的局部对比方案。</w:t>
      </w:r>
    </w:p>
    <w:p>
      <w:pPr>
        <w:numPr>
          <w:numId w:val="66"/>
        </w:numPr>
        <w:spacing w:before="120" w:after="120" w:line="288" w:lineRule="auto"/>
        <w:ind w:left="453"/>
        <w:jc w:val="left"/>
      </w:pPr>
      <w:r>
        <w:rPr>
          <w:rFonts w:eastAsia="等线" w:ascii="Arial" w:cs="Arial" w:hAnsi="Arial"/>
          <w:b w:val="true"/>
          <w:sz w:val="22"/>
        </w:rPr>
        <w:t>精装功能叠图</w:t>
      </w:r>
      <w:r>
        <w:rPr>
          <w:rFonts w:eastAsia="等线" w:ascii="Arial" w:cs="Arial" w:hAnsi="Arial"/>
          <w:sz w:val="22"/>
        </w:rPr>
        <w:t>：赖晓红要求精装先填轮廓线和功能，景观套图。</w:t>
      </w:r>
    </w:p>
    <w:p>
      <w:pPr>
        <w:numPr>
          <w:numId w:val="67"/>
        </w:numPr>
        <w:spacing w:before="120" w:after="120" w:line="288" w:lineRule="auto"/>
        <w:ind w:left="453"/>
        <w:jc w:val="left"/>
      </w:pPr>
      <w:r>
        <w:rPr>
          <w:rFonts w:eastAsia="等线" w:ascii="Arial" w:cs="Arial" w:hAnsi="Arial"/>
          <w:b w:val="true"/>
          <w:sz w:val="22"/>
        </w:rPr>
        <w:t>交付时间</w:t>
      </w:r>
      <w:r>
        <w:rPr>
          <w:rFonts w:eastAsia="等线" w:ascii="Arial" w:cs="Arial" w:hAnsi="Arial"/>
          <w:sz w:val="22"/>
        </w:rPr>
        <w:t>：合作方郑总希望周四下午或晚上给出稿子，团队认为时间较赶。</w:t>
      </w:r>
    </w:p>
    <w:p>
      <w:pPr>
        <w:numPr>
          <w:numId w:val="68"/>
        </w:numPr>
        <w:spacing w:before="120" w:after="120" w:line="288" w:lineRule="auto"/>
        <w:ind w:left="453"/>
        <w:jc w:val="left"/>
      </w:pPr>
      <w:r>
        <w:rPr>
          <w:rFonts w:eastAsia="等线" w:ascii="Arial" w:cs="Arial" w:hAnsi="Arial"/>
          <w:b w:val="true"/>
          <w:sz w:val="22"/>
        </w:rPr>
        <w:t>成本核算</w:t>
      </w:r>
      <w:r>
        <w:rPr>
          <w:rFonts w:eastAsia="等线" w:ascii="Arial" w:cs="Arial" w:hAnsi="Arial"/>
          <w:sz w:val="22"/>
        </w:rPr>
        <w:t>：示范区限额800万成本不包括红线外，关于面积和成本核算存在争议，需进一步核对。</w:t>
      </w:r>
    </w:p>
    <w:p>
      <w:pPr>
        <w:numPr>
          <w:numId w:val="69"/>
        </w:numPr>
        <w:spacing w:before="120" w:after="120" w:line="288" w:lineRule="auto"/>
        <w:ind w:left="0"/>
        <w:jc w:val="left"/>
      </w:pPr>
      <w:r>
        <w:rPr>
          <w:rFonts w:eastAsia="等线" w:ascii="Arial" w:cs="Arial" w:hAnsi="Arial"/>
          <w:b w:val="true"/>
          <w:sz w:val="22"/>
        </w:rPr>
        <w:t>项目相关问题的讨论</w:t>
      </w:r>
      <w:r>
        <w:rPr>
          <w:rFonts w:eastAsia="等线" w:ascii="Arial" w:cs="Arial" w:hAnsi="Arial"/>
          <w:sz w:val="22"/>
        </w:rPr>
        <w:t>：</w:t>
      </w:r>
    </w:p>
    <w:p>
      <w:pPr>
        <w:numPr>
          <w:numId w:val="70"/>
        </w:numPr>
        <w:spacing w:before="120" w:after="120" w:line="288" w:lineRule="auto"/>
        <w:ind w:left="453"/>
        <w:jc w:val="left"/>
      </w:pPr>
      <w:r>
        <w:rPr>
          <w:rFonts w:eastAsia="等线" w:ascii="Arial" w:cs="Arial" w:hAnsi="Arial"/>
          <w:b w:val="true"/>
          <w:sz w:val="22"/>
        </w:rPr>
        <w:t>车型位置变动</w:t>
      </w:r>
      <w:r>
        <w:rPr>
          <w:rFonts w:eastAsia="等线" w:ascii="Arial" w:cs="Arial" w:hAnsi="Arial"/>
          <w:sz w:val="22"/>
        </w:rPr>
        <w:t>：连若尧提到车型有东西向的移动，后面未动。</w:t>
      </w:r>
    </w:p>
    <w:p>
      <w:pPr>
        <w:numPr>
          <w:numId w:val="71"/>
        </w:numPr>
        <w:spacing w:before="120" w:after="120" w:line="288" w:lineRule="auto"/>
        <w:ind w:left="453"/>
        <w:jc w:val="left"/>
      </w:pPr>
      <w:r>
        <w:rPr>
          <w:rFonts w:eastAsia="等线" w:ascii="Arial" w:cs="Arial" w:hAnsi="Arial"/>
          <w:b w:val="true"/>
          <w:sz w:val="22"/>
        </w:rPr>
        <w:t>后场面积变化及构成</w:t>
      </w:r>
      <w:r>
        <w:rPr>
          <w:rFonts w:eastAsia="等线" w:ascii="Arial" w:cs="Arial" w:hAnsi="Arial"/>
          <w:sz w:val="22"/>
        </w:rPr>
        <w:t>：赖晓红询问后场面积变化原因，连若尧解释因去样板房动线增加面积，后场景观2320，小院景观420，别墅院子面积为3420，总景观面积5000多方。</w:t>
      </w:r>
    </w:p>
    <w:p>
      <w:pPr>
        <w:numPr>
          <w:numId w:val="72"/>
        </w:numPr>
        <w:spacing w:before="120" w:after="120" w:line="288" w:lineRule="auto"/>
        <w:ind w:left="453"/>
        <w:jc w:val="left"/>
      </w:pPr>
      <w:r>
        <w:rPr>
          <w:rFonts w:eastAsia="等线" w:ascii="Arial" w:cs="Arial" w:hAnsi="Arial"/>
          <w:b w:val="true"/>
          <w:sz w:val="22"/>
        </w:rPr>
        <w:t>成本核算与口径差异</w:t>
      </w:r>
      <w:r>
        <w:rPr>
          <w:rFonts w:eastAsia="等线" w:ascii="Arial" w:cs="Arial" w:hAnsi="Arial"/>
          <w:sz w:val="22"/>
        </w:rPr>
        <w:t>：马云提及之前测算增加成本的口径，与现在的面积差异较大，何灿雄表示之前增加成本时未合1800和1800的面积口径。</w:t>
      </w:r>
    </w:p>
    <w:p>
      <w:pPr>
        <w:numPr>
          <w:numId w:val="73"/>
        </w:numPr>
        <w:spacing w:before="120" w:after="120" w:line="288" w:lineRule="auto"/>
        <w:ind w:left="453"/>
        <w:jc w:val="left"/>
      </w:pPr>
      <w:r>
        <w:rPr>
          <w:rFonts w:eastAsia="等线" w:ascii="Arial" w:cs="Arial" w:hAnsi="Arial"/>
          <w:b w:val="true"/>
          <w:sz w:val="22"/>
        </w:rPr>
        <w:t>设计统筹与费用问题</w:t>
      </w:r>
      <w:r>
        <w:rPr>
          <w:rFonts w:eastAsia="等线" w:ascii="Arial" w:cs="Arial" w:hAnsi="Arial"/>
          <w:sz w:val="22"/>
        </w:rPr>
        <w:t>：马云认为何灿雄在设计统筹时应弄清楚各部门情况，提到第三方搞定部分费用，可能给设计部门10万左右设计费，赖晓红表示伯立森商务难以接受该价格。</w:t>
      </w:r>
    </w:p>
    <w:p>
      <w:pPr>
        <w:numPr>
          <w:numId w:val="74"/>
        </w:numPr>
        <w:spacing w:before="120" w:after="120" w:line="288" w:lineRule="auto"/>
        <w:ind w:left="453"/>
        <w:jc w:val="left"/>
      </w:pPr>
      <w:r>
        <w:rPr>
          <w:rFonts w:eastAsia="等线" w:ascii="Arial" w:cs="Arial" w:hAnsi="Arial"/>
          <w:b w:val="true"/>
          <w:sz w:val="22"/>
        </w:rPr>
        <w:t>项目指标与汇报相关</w:t>
      </w:r>
      <w:r>
        <w:rPr>
          <w:rFonts w:eastAsia="等线" w:ascii="Arial" w:cs="Arial" w:hAnsi="Arial"/>
          <w:sz w:val="22"/>
        </w:rPr>
        <w:t>：马云强调同事应清楚项目指标，会后要与陈哥核对口径。关于汇报，讨论了竞品案例选择，保留云炉和屹炉项目，确定故事线按千里江山讲，不提核文化。</w:t>
      </w:r>
    </w:p>
    <w:p>
      <w:pPr>
        <w:numPr>
          <w:numId w:val="75"/>
        </w:numPr>
        <w:spacing w:before="120" w:after="120" w:line="288" w:lineRule="auto"/>
        <w:ind w:left="0"/>
        <w:jc w:val="left"/>
      </w:pPr>
      <w:r>
        <w:rPr>
          <w:rFonts w:eastAsia="等线" w:ascii="Arial" w:cs="Arial" w:hAnsi="Arial"/>
          <w:b w:val="true"/>
          <w:sz w:val="22"/>
        </w:rPr>
        <w:t>关于项目设计与成本的讨论</w:t>
      </w:r>
      <w:r>
        <w:rPr>
          <w:rFonts w:eastAsia="等线" w:ascii="Arial" w:cs="Arial" w:hAnsi="Arial"/>
          <w:sz w:val="22"/>
        </w:rPr>
        <w:t>：</w:t>
      </w:r>
    </w:p>
    <w:p>
      <w:pPr>
        <w:numPr>
          <w:numId w:val="76"/>
        </w:numPr>
        <w:spacing w:before="120" w:after="120" w:line="288" w:lineRule="auto"/>
        <w:ind w:left="453"/>
        <w:jc w:val="left"/>
      </w:pPr>
      <w:r>
        <w:rPr>
          <w:rFonts w:eastAsia="等线" w:ascii="Arial" w:cs="Arial" w:hAnsi="Arial"/>
          <w:b w:val="true"/>
          <w:sz w:val="22"/>
        </w:rPr>
        <w:t>按千里江山来讲宋思美学</w:t>
      </w:r>
      <w:r>
        <w:rPr>
          <w:rFonts w:eastAsia="等线" w:ascii="Arial" w:cs="Arial" w:hAnsi="Arial"/>
          <w:sz w:val="22"/>
        </w:rPr>
        <w:t>：赖晓红提出先按千里江山来讲宋思美学，马云表示认同。</w:t>
      </w:r>
    </w:p>
    <w:p>
      <w:pPr>
        <w:numPr>
          <w:numId w:val="77"/>
        </w:numPr>
        <w:spacing w:before="120" w:after="120" w:line="288" w:lineRule="auto"/>
        <w:ind w:left="453"/>
        <w:jc w:val="left"/>
      </w:pPr>
      <w:r>
        <w:rPr>
          <w:rFonts w:eastAsia="等线" w:ascii="Arial" w:cs="Arial" w:hAnsi="Arial"/>
          <w:b w:val="true"/>
          <w:sz w:val="22"/>
        </w:rPr>
        <w:t>简化公司线汇报内容</w:t>
      </w:r>
      <w:r>
        <w:rPr>
          <w:rFonts w:eastAsia="等线" w:ascii="Arial" w:cs="Arial" w:hAnsi="Arial"/>
          <w:sz w:val="22"/>
        </w:rPr>
        <w:t>：马云认为合作汇报时公司线不要讲太多，以免听众认知困难。</w:t>
      </w:r>
    </w:p>
    <w:p>
      <w:pPr>
        <w:numPr>
          <w:numId w:val="78"/>
        </w:numPr>
        <w:spacing w:before="120" w:after="120" w:line="288" w:lineRule="auto"/>
        <w:ind w:left="453"/>
        <w:jc w:val="left"/>
      </w:pPr>
      <w:r>
        <w:rPr>
          <w:rFonts w:eastAsia="等线" w:ascii="Arial" w:cs="Arial" w:hAnsi="Arial"/>
          <w:b w:val="true"/>
          <w:sz w:val="22"/>
        </w:rPr>
        <w:t>保留轻会员，梳理元素符号</w:t>
      </w:r>
      <w:r>
        <w:rPr>
          <w:rFonts w:eastAsia="等线" w:ascii="Arial" w:cs="Arial" w:hAnsi="Arial"/>
          <w:sz w:val="22"/>
        </w:rPr>
        <w:t>：伯立森老王表示保留轻会员并梳理，赖晓红认为李楠的元素符号重点要选。</w:t>
      </w:r>
    </w:p>
    <w:p>
      <w:pPr>
        <w:numPr>
          <w:numId w:val="79"/>
        </w:numPr>
        <w:spacing w:before="120" w:after="120" w:line="288" w:lineRule="auto"/>
        <w:ind w:left="453"/>
        <w:jc w:val="left"/>
      </w:pPr>
      <w:r>
        <w:rPr>
          <w:rFonts w:eastAsia="等线" w:ascii="Arial" w:cs="Arial" w:hAnsi="Arial"/>
          <w:b w:val="true"/>
          <w:sz w:val="22"/>
        </w:rPr>
        <w:t>落空间以千里江山为主</w:t>
      </w:r>
      <w:r>
        <w:rPr>
          <w:rFonts w:eastAsia="等线" w:ascii="Arial" w:cs="Arial" w:hAnsi="Arial"/>
          <w:sz w:val="22"/>
        </w:rPr>
        <w:t>：讨论确定落空间时以千里江山为主，提取共性，加入千里江山图。</w:t>
      </w:r>
    </w:p>
    <w:p>
      <w:pPr>
        <w:numPr>
          <w:numId w:val="80"/>
        </w:numPr>
        <w:spacing w:before="120" w:after="120" w:line="288" w:lineRule="auto"/>
        <w:ind w:left="453"/>
        <w:jc w:val="left"/>
      </w:pPr>
      <w:r>
        <w:rPr>
          <w:rFonts w:eastAsia="等线" w:ascii="Arial" w:cs="Arial" w:hAnsi="Arial"/>
          <w:b w:val="true"/>
          <w:sz w:val="22"/>
        </w:rPr>
        <w:t>调整大区成本</w:t>
      </w:r>
      <w:r>
        <w:rPr>
          <w:rFonts w:eastAsia="等线" w:ascii="Arial" w:cs="Arial" w:hAnsi="Arial"/>
          <w:sz w:val="22"/>
        </w:rPr>
        <w:t>：赖晓红指出设计成本过高，需拉总成本看如何调剂，会后与连总碰大区成本。</w:t>
      </w:r>
    </w:p>
    <w:p>
      <w:pPr>
        <w:numPr>
          <w:numId w:val="81"/>
        </w:numPr>
        <w:spacing w:before="120" w:after="120" w:line="288" w:lineRule="auto"/>
        <w:ind w:left="453"/>
        <w:jc w:val="left"/>
      </w:pPr>
      <w:r>
        <w:rPr>
          <w:rFonts w:eastAsia="等线" w:ascii="Arial" w:cs="Arial" w:hAnsi="Arial"/>
          <w:b w:val="true"/>
          <w:sz w:val="22"/>
        </w:rPr>
        <w:t>汇报安排</w:t>
      </w:r>
      <w:r>
        <w:rPr>
          <w:rFonts w:eastAsia="等线" w:ascii="Arial" w:cs="Arial" w:hAnsi="Arial"/>
          <w:sz w:val="22"/>
        </w:rPr>
        <w:t>：马云提出周五以精装和景观为主汇报，控制在一个半小时，每个专业半小时，周四上午给名辰组文笔。</w:t>
      </w:r>
    </w:p>
    <w:p>
      <w:pPr>
        <w:numPr>
          <w:numId w:val="82"/>
        </w:numPr>
        <w:spacing w:before="120" w:after="120" w:line="288" w:lineRule="auto"/>
        <w:ind w:left="453"/>
        <w:jc w:val="left"/>
      </w:pPr>
      <w:r>
        <w:rPr>
          <w:rFonts w:eastAsia="等线" w:ascii="Arial" w:cs="Arial" w:hAnsi="Arial"/>
          <w:b w:val="true"/>
          <w:sz w:val="22"/>
        </w:rPr>
        <w:t>核对道路标高</w:t>
      </w:r>
      <w:r>
        <w:rPr>
          <w:rFonts w:eastAsia="等线" w:ascii="Arial" w:cs="Arial" w:hAnsi="Arial"/>
          <w:sz w:val="22"/>
        </w:rPr>
        <w:t>：何灿雄提出北面路的标高有调整，需大家共识，最终确定按坡度计算。</w:t>
      </w:r>
    </w:p>
    <w:p>
      <w:pPr>
        <w:numPr>
          <w:numId w:val="83"/>
        </w:numPr>
        <w:spacing w:before="120" w:after="120" w:line="288" w:lineRule="auto"/>
        <w:ind w:left="453"/>
        <w:jc w:val="left"/>
      </w:pPr>
      <w:r>
        <w:rPr>
          <w:rFonts w:eastAsia="等线" w:ascii="Arial" w:cs="Arial" w:hAnsi="Arial"/>
          <w:b w:val="true"/>
          <w:sz w:val="22"/>
        </w:rPr>
        <w:t>内部核对成本</w:t>
      </w:r>
      <w:r>
        <w:rPr>
          <w:rFonts w:eastAsia="等线" w:ascii="Arial" w:cs="Arial" w:hAnsi="Arial"/>
          <w:sz w:val="22"/>
        </w:rPr>
        <w:t>：马云要求会后与成本核对清楚，若不行内部开会讨论如何调挪，比如从营销费挪。</w:t>
      </w:r>
    </w:p>
    <w:p>
      <w:pPr>
        <w:spacing w:before="120" w:after="120" w:line="288" w:lineRule="auto"/>
        <w:ind w:left="0"/>
        <w:jc w:val="left"/>
      </w:pPr>
      <w:r>
        <w:rPr>
          <w:rFonts w:eastAsia="等线" w:ascii="Arial" w:cs="Arial" w:hAnsi="Arial"/>
          <w:b w:val="true"/>
          <w:sz w:val="22"/>
          <w:shd w:fill="dee0e3"/>
        </w:rPr>
        <w:t>[该类型的内容暂不支持下载]</w:t>
      </w:r>
    </w:p>
    <w:p>
      <w:pPr>
        <w:spacing w:before="120" w:after="120" w:line="288" w:lineRule="auto"/>
        <w:ind w:left="0"/>
        <w:jc w:val="left"/>
      </w:pPr>
    </w:p>
    <w:p>
      <w:pPr>
        <w:pStyle w:val="1"/>
        <w:spacing w:before="380" w:after="140" w:line="288" w:lineRule="auto"/>
        <w:ind w:left="0"/>
        <w:jc w:val="left"/>
        <w:outlineLvl w:val="0"/>
      </w:pPr>
      <w:bookmarkStart w:name="heading_1" w:id="1"/>
      <w:r>
        <w:rPr>
          <w:rFonts w:eastAsia="等线" w:ascii="Arial" w:cs="Arial" w:hAnsi="Arial"/>
          <w:b w:val="true"/>
          <w:sz w:val="36"/>
        </w:rPr>
        <w:t>待办</w:t>
      </w:r>
      <w:bookmarkEnd w:id="1"/>
    </w:p>
    <w:p>
      <w:pPr>
        <w:numPr>
          <w:numId w:val="84"/>
        </w:numPr>
        <w:spacing w:before="120" w:after="120" w:line="288" w:lineRule="auto"/>
        <w:ind w:left="0"/>
        <w:jc w:val="left"/>
      </w:pPr>
      <w:r>
        <w:rPr>
          <w:rFonts w:eastAsia="等线" w:ascii="Arial" w:cs="Arial" w:hAnsi="Arial"/>
          <w:sz w:val="22"/>
        </w:rPr>
        <w:t>何灿雄与黄璘沟通，让其测算方案一和方案二的成本，以确定主推方案</w:t>
      </w:r>
      <w:r>
        <w:rPr>
          <w:rFonts w:eastAsia="等线" w:ascii="Arial" w:cs="Arial" w:hAnsi="Arial"/>
          <w:color w:val="3370ff"/>
          <w:sz w:val="22"/>
        </w:rPr>
        <w:t>@何灿雄</w:t>
      </w:r>
    </w:p>
    <w:p>
      <w:pPr>
        <w:numPr>
          <w:numId w:val="85"/>
        </w:numPr>
        <w:spacing w:before="120" w:after="120" w:line="288" w:lineRule="auto"/>
        <w:ind w:left="0"/>
        <w:jc w:val="left"/>
      </w:pPr>
      <w:r>
        <w:rPr>
          <w:rFonts w:eastAsia="等线" w:ascii="Arial" w:cs="Arial" w:hAnsi="Arial"/>
          <w:sz w:val="22"/>
        </w:rPr>
        <w:t>沈工和蔡永总将别墅外立面做法放大，提供 CD 图纸给成本，以便其重新测算方案一和方案二的成本</w:t>
      </w:r>
    </w:p>
    <w:p>
      <w:pPr>
        <w:numPr>
          <w:numId w:val="86"/>
        </w:numPr>
        <w:spacing w:before="120" w:after="120" w:line="288" w:lineRule="auto"/>
        <w:ind w:left="0"/>
        <w:jc w:val="left"/>
      </w:pPr>
      <w:r>
        <w:rPr>
          <w:rFonts w:eastAsia="等线" w:ascii="Arial" w:cs="Arial" w:hAnsi="Arial"/>
          <w:sz w:val="22"/>
        </w:rPr>
        <w:t>黄璘让咨询公司按照目前招标的计价方式重新测算公寓的方案一和方案二的成本</w:t>
      </w:r>
      <w:r>
        <w:rPr>
          <w:rFonts w:eastAsia="等线" w:ascii="Arial" w:cs="Arial" w:hAnsi="Arial"/>
          <w:color w:val="3370ff"/>
          <w:sz w:val="22"/>
        </w:rPr>
        <w:t>@黄璘</w:t>
      </w:r>
    </w:p>
    <w:p>
      <w:pPr>
        <w:numPr>
          <w:numId w:val="87"/>
        </w:numPr>
        <w:spacing w:before="120" w:after="120" w:line="288" w:lineRule="auto"/>
        <w:ind w:left="0"/>
        <w:jc w:val="left"/>
      </w:pPr>
      <w:r>
        <w:rPr>
          <w:rFonts w:eastAsia="等线" w:ascii="Arial" w:cs="Arial" w:hAnsi="Arial"/>
          <w:sz w:val="22"/>
        </w:rPr>
        <w:t>shen查找中式建筑中使用琉璃酸材料的实际案例，并与淘版材料进行比较</w:t>
      </w:r>
    </w:p>
    <w:p>
      <w:pPr>
        <w:numPr>
          <w:numId w:val="88"/>
        </w:numPr>
        <w:spacing w:before="120" w:after="120" w:line="288" w:lineRule="auto"/>
        <w:ind w:left="0"/>
        <w:jc w:val="left"/>
      </w:pPr>
      <w:r>
        <w:rPr>
          <w:rFonts w:eastAsia="等线" w:ascii="Arial" w:cs="Arial" w:hAnsi="Arial"/>
          <w:sz w:val="22"/>
        </w:rPr>
        <w:t>shen内部讨论如何调整展示区门头方案以回应领导意见，并邀请宏总参与</w:t>
      </w:r>
    </w:p>
    <w:p>
      <w:pPr>
        <w:numPr>
          <w:numId w:val="89"/>
        </w:numPr>
        <w:spacing w:before="120" w:after="120" w:line="288" w:lineRule="auto"/>
        <w:ind w:left="0"/>
        <w:jc w:val="left"/>
      </w:pPr>
      <w:r>
        <w:rPr>
          <w:rFonts w:eastAsia="等线" w:ascii="Arial" w:cs="Arial" w:hAnsi="Arial"/>
          <w:sz w:val="22"/>
        </w:rPr>
        <w:t>shen根据领导的大方向，微调建筑轮廓，以确保景观轴线居中，并标注调整后的尺寸</w:t>
      </w:r>
    </w:p>
    <w:p>
      <w:pPr>
        <w:numPr>
          <w:numId w:val="90"/>
        </w:numPr>
        <w:spacing w:before="120" w:after="120" w:line="288" w:lineRule="auto"/>
        <w:ind w:left="0"/>
        <w:jc w:val="left"/>
      </w:pPr>
      <w:r>
        <w:rPr>
          <w:rFonts w:eastAsia="等线" w:ascii="Arial" w:cs="Arial" w:hAnsi="Arial"/>
          <w:sz w:val="22"/>
        </w:rPr>
        <w:t>阳勇将左边 CD 的平面发到群里，以便室内的同事套一下</w:t>
      </w:r>
    </w:p>
    <w:p>
      <w:pPr>
        <w:numPr>
          <w:numId w:val="91"/>
        </w:numPr>
        <w:spacing w:before="120" w:after="120" w:line="288" w:lineRule="auto"/>
        <w:ind w:left="0"/>
        <w:jc w:val="left"/>
      </w:pPr>
      <w:r>
        <w:rPr>
          <w:rFonts w:eastAsia="等线" w:ascii="Arial" w:cs="Arial" w:hAnsi="Arial"/>
          <w:sz w:val="22"/>
        </w:rPr>
        <w:t>所有参会人员讨论阳勇发在群里的关于功能模块的平面方案是否具有可行性</w:t>
      </w:r>
    </w:p>
    <w:p>
      <w:pPr>
        <w:numPr>
          <w:numId w:val="92"/>
        </w:numPr>
        <w:spacing w:before="120" w:after="120" w:line="288" w:lineRule="auto"/>
        <w:ind w:left="0"/>
        <w:jc w:val="left"/>
      </w:pPr>
      <w:r>
        <w:rPr>
          <w:rFonts w:eastAsia="等线" w:ascii="Arial" w:cs="Arial" w:hAnsi="Arial"/>
          <w:sz w:val="22"/>
        </w:rPr>
        <w:t>shen与施工同学拉通，关注会所功能区改造是否预留了改建路径，以及验收是否有问题</w:t>
      </w:r>
    </w:p>
    <w:p>
      <w:pPr>
        <w:numPr>
          <w:numId w:val="93"/>
        </w:numPr>
        <w:spacing w:before="120" w:after="120" w:line="288" w:lineRule="auto"/>
        <w:ind w:left="0"/>
        <w:jc w:val="left"/>
      </w:pPr>
      <w:r>
        <w:rPr>
          <w:rFonts w:eastAsia="等线" w:ascii="Arial" w:cs="Arial" w:hAnsi="Arial"/>
          <w:sz w:val="22"/>
        </w:rPr>
        <w:t>林振敏和老何、陈显婷确认精装修的改造费用问题，以及功能布置和动线是否可行</w:t>
      </w:r>
      <w:r>
        <w:rPr>
          <w:rFonts w:eastAsia="等线" w:ascii="Arial" w:cs="Arial" w:hAnsi="Arial"/>
          <w:color w:val="3370ff"/>
          <w:sz w:val="22"/>
        </w:rPr>
        <w:t>@林振敏</w:t>
      </w:r>
    </w:p>
    <w:p>
      <w:pPr>
        <w:numPr>
          <w:numId w:val="94"/>
        </w:numPr>
        <w:spacing w:before="120" w:after="120" w:line="288" w:lineRule="auto"/>
        <w:ind w:left="0"/>
        <w:jc w:val="left"/>
      </w:pPr>
      <w:r>
        <w:rPr>
          <w:rFonts w:eastAsia="等线" w:ascii="Arial" w:cs="Arial" w:hAnsi="Arial"/>
          <w:sz w:val="22"/>
        </w:rPr>
        <w:t>李木英询问上海的专业公司，确认 SAP 模型的尺寸比例，以便确定沙盘空间的具体大小</w:t>
      </w:r>
      <w:r>
        <w:rPr>
          <w:rFonts w:eastAsia="等线" w:ascii="Arial" w:cs="Arial" w:hAnsi="Arial"/>
          <w:color w:val="3370ff"/>
          <w:sz w:val="22"/>
        </w:rPr>
        <w:t>@李木英</w:t>
      </w:r>
    </w:p>
    <w:p>
      <w:pPr>
        <w:numPr>
          <w:numId w:val="95"/>
        </w:numPr>
        <w:spacing w:before="120" w:after="120" w:line="288" w:lineRule="auto"/>
        <w:ind w:left="0"/>
        <w:jc w:val="left"/>
      </w:pPr>
      <w:r>
        <w:rPr>
          <w:rFonts w:eastAsia="等线" w:ascii="Arial" w:cs="Arial" w:hAnsi="Arial"/>
          <w:sz w:val="22"/>
        </w:rPr>
        <w:t>李木英确认是否需要设置儿童游戏区</w:t>
      </w:r>
      <w:r>
        <w:rPr>
          <w:rFonts w:eastAsia="等线" w:ascii="Arial" w:cs="Arial" w:hAnsi="Arial"/>
          <w:color w:val="3370ff"/>
          <w:sz w:val="22"/>
        </w:rPr>
        <w:t>@李木英</w:t>
      </w:r>
    </w:p>
    <w:p>
      <w:pPr>
        <w:numPr>
          <w:numId w:val="96"/>
        </w:numPr>
        <w:spacing w:before="120" w:after="120" w:line="288" w:lineRule="auto"/>
        <w:ind w:left="0"/>
        <w:jc w:val="left"/>
      </w:pPr>
      <w:r>
        <w:rPr>
          <w:rFonts w:eastAsia="等线" w:ascii="Arial" w:cs="Arial" w:hAnsi="Arial"/>
          <w:sz w:val="22"/>
        </w:rPr>
        <w:t>林振敏与设计讨论如何展示会所空间以达到更好的营销效果，特别是关于财务办公室、营销办公室和儿童区的位置规划</w:t>
      </w:r>
      <w:r>
        <w:rPr>
          <w:rFonts w:eastAsia="等线" w:ascii="Arial" w:cs="Arial" w:hAnsi="Arial"/>
          <w:color w:val="3370ff"/>
          <w:sz w:val="22"/>
        </w:rPr>
        <w:t>@林振敏</w:t>
      </w:r>
    </w:p>
    <w:p>
      <w:pPr>
        <w:numPr>
          <w:numId w:val="97"/>
        </w:numPr>
        <w:spacing w:before="120" w:after="120" w:line="288" w:lineRule="auto"/>
        <w:ind w:left="0"/>
        <w:jc w:val="left"/>
      </w:pPr>
      <w:r>
        <w:rPr>
          <w:rFonts w:eastAsia="等线" w:ascii="Arial" w:cs="Arial" w:hAnsi="Arial"/>
          <w:sz w:val="22"/>
        </w:rPr>
        <w:t>李木英询问郑总是否可以实现报销功能</w:t>
      </w:r>
      <w:r>
        <w:rPr>
          <w:rFonts w:eastAsia="等线" w:ascii="Arial" w:cs="Arial" w:hAnsi="Arial"/>
          <w:color w:val="3370ff"/>
          <w:sz w:val="22"/>
        </w:rPr>
        <w:t>@李木英</w:t>
      </w:r>
    </w:p>
    <w:p>
      <w:pPr>
        <w:numPr>
          <w:numId w:val="98"/>
        </w:numPr>
        <w:spacing w:before="120" w:after="120" w:line="288" w:lineRule="auto"/>
        <w:ind w:left="0"/>
        <w:jc w:val="left"/>
      </w:pPr>
      <w:r>
        <w:rPr>
          <w:rFonts w:eastAsia="等线" w:ascii="Arial" w:cs="Arial" w:hAnsi="Arial"/>
          <w:sz w:val="22"/>
        </w:rPr>
        <w:t>阳勇结合平面规划，确认沙盘是放在7位置还是8位置</w:t>
      </w:r>
    </w:p>
    <w:p>
      <w:pPr>
        <w:numPr>
          <w:numId w:val="99"/>
        </w:numPr>
        <w:spacing w:before="120" w:after="120" w:line="288" w:lineRule="auto"/>
        <w:ind w:left="0"/>
        <w:jc w:val="left"/>
      </w:pPr>
      <w:r>
        <w:rPr>
          <w:rFonts w:eastAsia="等线" w:ascii="Arial" w:cs="Arial" w:hAnsi="Arial"/>
          <w:sz w:val="22"/>
        </w:rPr>
        <w:t>阳勇与会所精装硬装和软装造价成本的目标成本，把控后续方案深化的成本</w:t>
      </w:r>
    </w:p>
    <w:p>
      <w:pPr>
        <w:numPr>
          <w:numId w:val="100"/>
        </w:numPr>
        <w:spacing w:before="120" w:after="120" w:line="288" w:lineRule="auto"/>
        <w:ind w:left="0"/>
        <w:jc w:val="left"/>
      </w:pPr>
      <w:r>
        <w:rPr>
          <w:rFonts w:eastAsia="等线" w:ascii="Arial" w:cs="Arial" w:hAnsi="Arial"/>
          <w:sz w:val="22"/>
        </w:rPr>
        <w:t>李木英和马云约标准和宋威中确认千里江山图和花鸟鱼虫是否融合</w:t>
      </w:r>
      <w:r>
        <w:rPr>
          <w:rFonts w:eastAsia="等线" w:ascii="Arial" w:cs="Arial" w:hAnsi="Arial"/>
          <w:color w:val="3370ff"/>
          <w:sz w:val="22"/>
        </w:rPr>
        <w:t>@李木英</w:t>
      </w:r>
      <w:r>
        <w:rPr>
          <w:rFonts w:eastAsia="等线" w:ascii="Arial" w:cs="Arial" w:hAnsi="Arial"/>
          <w:color w:val="3370ff"/>
          <w:sz w:val="22"/>
        </w:rPr>
        <w:t>@马云</w:t>
      </w:r>
    </w:p>
    <w:p>
      <w:pPr>
        <w:numPr>
          <w:numId w:val="101"/>
        </w:numPr>
        <w:spacing w:before="120" w:after="120" w:line="288" w:lineRule="auto"/>
        <w:ind w:left="0"/>
        <w:jc w:val="left"/>
      </w:pPr>
      <w:r>
        <w:rPr>
          <w:rFonts w:eastAsia="等线" w:ascii="Arial" w:cs="Arial" w:hAnsi="Arial"/>
          <w:sz w:val="22"/>
        </w:rPr>
        <w:t>黄名辰结合室内外千里江山图的特点，与苏梦宁沟通，找到共同点，并把控成本</w:t>
      </w:r>
      <w:r>
        <w:rPr>
          <w:rFonts w:eastAsia="等线" w:ascii="Arial" w:cs="Arial" w:hAnsi="Arial"/>
          <w:color w:val="3370ff"/>
          <w:sz w:val="22"/>
        </w:rPr>
        <w:t>@黄名辰</w:t>
      </w:r>
    </w:p>
    <w:p>
      <w:pPr>
        <w:numPr>
          <w:numId w:val="102"/>
        </w:numPr>
        <w:spacing w:before="120" w:after="120" w:line="288" w:lineRule="auto"/>
        <w:ind w:left="0"/>
        <w:jc w:val="left"/>
      </w:pPr>
      <w:r>
        <w:rPr>
          <w:rFonts w:eastAsia="等线" w:ascii="Arial" w:cs="Arial" w:hAnsi="Arial"/>
          <w:sz w:val="22"/>
        </w:rPr>
        <w:t>马云说服领导将项目往轻松现代的调性方向发展，并结合成本和客户喜好</w:t>
      </w:r>
      <w:r>
        <w:rPr>
          <w:rFonts w:eastAsia="等线" w:ascii="Arial" w:cs="Arial" w:hAnsi="Arial"/>
          <w:color w:val="3370ff"/>
          <w:sz w:val="22"/>
        </w:rPr>
        <w:t>@马云</w:t>
      </w:r>
    </w:p>
    <w:p>
      <w:pPr>
        <w:numPr>
          <w:numId w:val="103"/>
        </w:numPr>
        <w:spacing w:before="120" w:after="120" w:line="288" w:lineRule="auto"/>
        <w:ind w:left="0"/>
        <w:jc w:val="left"/>
      </w:pPr>
      <w:r>
        <w:rPr>
          <w:rFonts w:eastAsia="等线" w:ascii="Arial" w:cs="Arial" w:hAnsi="Arial"/>
          <w:sz w:val="22"/>
        </w:rPr>
        <w:t>阳勇修改关于概念的 PPT，保留方案一和方案三，并约合作方确认样板房设计方向</w:t>
      </w:r>
    </w:p>
    <w:p>
      <w:pPr>
        <w:numPr>
          <w:numId w:val="104"/>
        </w:numPr>
        <w:spacing w:before="120" w:after="120" w:line="288" w:lineRule="auto"/>
        <w:ind w:left="0"/>
        <w:jc w:val="left"/>
      </w:pPr>
      <w:r>
        <w:rPr>
          <w:rFonts w:eastAsia="等线" w:ascii="Arial" w:cs="Arial" w:hAnsi="Arial"/>
          <w:sz w:val="22"/>
        </w:rPr>
        <w:t>林志芳和王总牵头帮忙核实卫生间降载范围以及管景是否合位</w:t>
      </w:r>
    </w:p>
    <w:p>
      <w:pPr>
        <w:numPr>
          <w:numId w:val="105"/>
        </w:numPr>
        <w:spacing w:before="120" w:after="120" w:line="288" w:lineRule="auto"/>
        <w:ind w:left="0"/>
        <w:jc w:val="left"/>
      </w:pPr>
      <w:r>
        <w:rPr>
          <w:rFonts w:eastAsia="等线" w:ascii="Arial" w:cs="Arial" w:hAnsi="Arial"/>
          <w:sz w:val="22"/>
        </w:rPr>
        <w:t>林振敏在平面差不多确定之后，提资给结构同事复核，以确保结构助位问题不会影响平面布局</w:t>
      </w:r>
      <w:r>
        <w:rPr>
          <w:rFonts w:eastAsia="等线" w:ascii="Arial" w:cs="Arial" w:hAnsi="Arial"/>
          <w:color w:val="3370ff"/>
          <w:sz w:val="22"/>
        </w:rPr>
        <w:t>@林振敏</w:t>
      </w:r>
    </w:p>
    <w:p>
      <w:pPr>
        <w:numPr>
          <w:numId w:val="106"/>
        </w:numPr>
        <w:spacing w:before="120" w:after="120" w:line="288" w:lineRule="auto"/>
        <w:ind w:left="0"/>
        <w:jc w:val="left"/>
      </w:pPr>
      <w:r>
        <w:rPr>
          <w:rFonts w:eastAsia="等线" w:ascii="Arial" w:cs="Arial" w:hAnsi="Arial"/>
          <w:sz w:val="22"/>
        </w:rPr>
        <w:t>阳勇和公域团队沟通，确认他们的方案汇报时间并告知黄名辰和马云</w:t>
      </w:r>
    </w:p>
    <w:p>
      <w:pPr>
        <w:numPr>
          <w:numId w:val="107"/>
        </w:numPr>
        <w:spacing w:before="120" w:after="120" w:line="288" w:lineRule="auto"/>
        <w:ind w:left="0"/>
        <w:jc w:val="left"/>
      </w:pPr>
      <w:r>
        <w:rPr>
          <w:rFonts w:eastAsia="等线" w:ascii="Arial" w:cs="Arial" w:hAnsi="Arial"/>
          <w:sz w:val="22"/>
        </w:rPr>
        <w:t>马云打电话预约双方会议时间，并确认李楠楠的时间</w:t>
      </w:r>
      <w:r>
        <w:rPr>
          <w:rFonts w:eastAsia="等线" w:ascii="Arial" w:cs="Arial" w:hAnsi="Arial"/>
          <w:color w:val="3370ff"/>
          <w:sz w:val="22"/>
        </w:rPr>
        <w:t>@马云</w:t>
      </w:r>
    </w:p>
    <w:p>
      <w:pPr>
        <w:numPr>
          <w:numId w:val="108"/>
        </w:numPr>
        <w:spacing w:before="120" w:after="120" w:line="288" w:lineRule="auto"/>
        <w:ind w:left="0"/>
        <w:jc w:val="left"/>
      </w:pPr>
      <w:r>
        <w:rPr>
          <w:rFonts w:eastAsia="等线" w:ascii="Arial" w:cs="Arial" w:hAnsi="Arial"/>
          <w:sz w:val="22"/>
        </w:rPr>
        <w:t>伯立森 老王调整方案二的前场空间，使其更具美感和自然感，同时减少水井的数量</w:t>
      </w:r>
    </w:p>
    <w:p>
      <w:pPr>
        <w:numPr>
          <w:numId w:val="109"/>
        </w:numPr>
        <w:spacing w:before="120" w:after="120" w:line="288" w:lineRule="auto"/>
        <w:ind w:left="0"/>
        <w:jc w:val="left"/>
      </w:pPr>
      <w:r>
        <w:rPr>
          <w:rFonts w:eastAsia="等线" w:ascii="Arial" w:cs="Arial" w:hAnsi="Arial"/>
          <w:sz w:val="22"/>
        </w:rPr>
        <w:t>若尧与陈哥对齐项目指标口径，搞清楚指标是什么</w:t>
      </w:r>
      <w:r>
        <w:rPr>
          <w:rFonts w:eastAsia="等线" w:ascii="Arial" w:cs="Arial" w:hAnsi="Arial"/>
          <w:color w:val="3370ff"/>
          <w:sz w:val="22"/>
        </w:rPr>
        <w:t>@连若尧</w:t>
      </w:r>
    </w:p>
    <w:p>
      <w:pPr>
        <w:numPr>
          <w:numId w:val="110"/>
        </w:numPr>
        <w:spacing w:before="120" w:after="120" w:line="288" w:lineRule="auto"/>
        <w:ind w:left="0"/>
        <w:jc w:val="left"/>
      </w:pPr>
      <w:r>
        <w:rPr>
          <w:rFonts w:eastAsia="等线" w:ascii="Arial" w:cs="Arial" w:hAnsi="Arial"/>
          <w:sz w:val="22"/>
        </w:rPr>
        <w:t>伯立森 老王修改汇报 PPT，加入千里江山图，对空间和元素进行归类，调整平面，重新选取精准的意向图，并与连总沟通大区的成本</w:t>
      </w:r>
    </w:p>
    <w:p>
      <w:pPr>
        <w:numPr>
          <w:numId w:val="111"/>
        </w:numPr>
        <w:spacing w:before="120" w:after="120" w:line="288" w:lineRule="auto"/>
        <w:ind w:left="0"/>
        <w:jc w:val="left"/>
      </w:pPr>
      <w:r>
        <w:rPr>
          <w:rFonts w:eastAsia="等线" w:ascii="Arial" w:cs="Arial" w:hAnsi="Arial"/>
          <w:sz w:val="22"/>
        </w:rPr>
        <w:t>赖晓红告知伯立森 老王 PPT 里有哪些图是需要或不需要的</w:t>
      </w:r>
      <w:r>
        <w:rPr>
          <w:rFonts w:eastAsia="等线" w:ascii="Arial" w:cs="Arial" w:hAnsi="Arial"/>
          <w:color w:val="3370ff"/>
          <w:sz w:val="22"/>
        </w:rPr>
        <w:t>@赖晓红</w:t>
      </w:r>
    </w:p>
    <w:p>
      <w:pPr>
        <w:numPr>
          <w:numId w:val="112"/>
        </w:numPr>
        <w:spacing w:before="120" w:after="120" w:line="288" w:lineRule="auto"/>
        <w:ind w:left="0"/>
        <w:jc w:val="left"/>
      </w:pPr>
      <w:r>
        <w:rPr>
          <w:rFonts w:eastAsia="等线" w:ascii="Arial" w:cs="Arial" w:hAnsi="Arial"/>
          <w:sz w:val="22"/>
        </w:rPr>
        <w:t>伯立森 老王和成本把小市政方面的成本对清楚，以及和何总再对清楚</w:t>
      </w:r>
    </w:p>
    <w:p>
      <w:pPr>
        <w:numPr>
          <w:numId w:val="113"/>
        </w:numPr>
        <w:spacing w:before="120" w:after="120" w:line="288" w:lineRule="auto"/>
        <w:ind w:left="0"/>
        <w:jc w:val="left"/>
      </w:pPr>
      <w:r>
        <w:rPr>
          <w:rFonts w:eastAsia="等线" w:ascii="Arial" w:cs="Arial" w:hAnsi="Arial"/>
          <w:sz w:val="22"/>
        </w:rPr>
        <w:t>马云内部对齐小市政方面的成本，若无法达到目标成本，需讨论如何调整和挪移</w:t>
      </w:r>
      <w:r>
        <w:rPr>
          <w:rFonts w:eastAsia="等线" w:ascii="Arial" w:cs="Arial" w:hAnsi="Arial"/>
          <w:color w:val="3370ff"/>
          <w:sz w:val="22"/>
        </w:rPr>
        <w:t>@马云</w:t>
      </w:r>
    </w:p>
    <w:p>
      <w:pPr>
        <w:spacing w:before="120" w:after="120" w:line="288" w:lineRule="auto"/>
        <w:ind w:left="0"/>
        <w:jc w:val="left"/>
      </w:pPr>
      <w:r>
        <w:rPr>
          <w:rFonts w:eastAsia="等线" w:ascii="Arial" w:cs="Arial" w:hAnsi="Arial"/>
          <w:b w:val="true"/>
          <w:sz w:val="22"/>
          <w:shd w:fill="dee0e3"/>
        </w:rPr>
        <w:t>[该类型的内容暂不支持下载]</w:t>
      </w:r>
    </w:p>
    <w:p>
      <w:pPr>
        <w:spacing w:before="120" w:after="120" w:line="288" w:lineRule="auto"/>
        <w:ind w:left="0"/>
        <w:jc w:val="left"/>
      </w:pPr>
    </w:p>
    <w:p>
      <w:pPr>
        <w:pStyle w:val="1"/>
        <w:spacing w:before="380" w:after="140" w:line="288" w:lineRule="auto"/>
        <w:ind w:left="0"/>
        <w:jc w:val="left"/>
        <w:outlineLvl w:val="0"/>
      </w:pPr>
      <w:bookmarkStart w:name="heading_2" w:id="2"/>
      <w:r>
        <w:rPr>
          <w:rFonts w:eastAsia="等线" w:ascii="Arial" w:cs="Arial" w:hAnsi="Arial"/>
          <w:b w:val="true"/>
          <w:sz w:val="36"/>
        </w:rPr>
        <w:t>智能章节</w:t>
      </w:r>
      <w:bookmarkEnd w:id="2"/>
    </w:p>
    <w:p>
      <w:pPr>
        <w:spacing w:before="120" w:after="120" w:line="288" w:lineRule="auto"/>
        <w:ind w:left="0"/>
        <w:jc w:val="left"/>
      </w:pPr>
      <w:hyperlink r:id="rId5">
        <w:r>
          <w:rPr>
            <w:rFonts w:eastAsia="等线" w:ascii="Arial" w:cs="Arial" w:hAnsi="Arial"/>
            <w:color w:val="3370ff"/>
            <w:sz w:val="22"/>
          </w:rPr>
          <w:t>00:00</w:t>
        </w:r>
      </w:hyperlink>
      <w:r>
        <w:rPr>
          <w:rFonts w:eastAsia="等线" w:ascii="Arial" w:cs="Arial" w:hAnsi="Arial"/>
          <w:b w:val="true"/>
          <w:sz w:val="22"/>
        </w:rPr>
        <w:t xml:space="preserve">  会议开场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会议开场</w:t>
            </w:r>
          </w:p>
        </w:tc>
      </w:tr>
    </w:tbl>
    <w:p>
      <w:pPr>
        <w:spacing w:before="120" w:after="120" w:line="288" w:lineRule="auto"/>
        <w:ind w:left="0"/>
        <w:jc w:val="left"/>
      </w:pPr>
      <w:hyperlink r:id="rId6">
        <w:r>
          <w:rPr>
            <w:rFonts w:eastAsia="等线" w:ascii="Arial" w:cs="Arial" w:hAnsi="Arial"/>
            <w:color w:val="3370ff"/>
            <w:sz w:val="22"/>
          </w:rPr>
          <w:t>24:28</w:t>
        </w:r>
      </w:hyperlink>
      <w:r>
        <w:rPr>
          <w:rFonts w:eastAsia="等线" w:ascii="Arial" w:cs="Arial" w:hAnsi="Arial"/>
          <w:b w:val="true"/>
          <w:sz w:val="22"/>
        </w:rPr>
        <w:t xml:space="preserve">  马云主持会议探讨建筑方案及成本问题</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本章节会议讨论项目相关事宜。会议开场因人员未准时准备好而延误。何灿雄介绍会所、水苑方案及立面情况待明确深化方向。马云强调高层以成本为导向，400 多块成本不能突破。沈工介绍建筑立面三个方案，围绕能否包住成本展开讨论，马云建议不用铝线条，因其维护麻烦 。</w:t>
            </w:r>
          </w:p>
        </w:tc>
      </w:tr>
    </w:tbl>
    <w:p>
      <w:pPr>
        <w:spacing w:before="120" w:after="120" w:line="288" w:lineRule="auto"/>
        <w:ind w:left="0"/>
        <w:jc w:val="left"/>
      </w:pPr>
      <w:hyperlink r:id="rId7">
        <w:r>
          <w:rPr>
            <w:rFonts w:eastAsia="等线" w:ascii="Arial" w:cs="Arial" w:hAnsi="Arial"/>
            <w:color w:val="3370ff"/>
            <w:sz w:val="22"/>
          </w:rPr>
          <w:t>30:20</w:t>
        </w:r>
      </w:hyperlink>
      <w:r>
        <w:rPr>
          <w:rFonts w:eastAsia="等线" w:ascii="Arial" w:cs="Arial" w:hAnsi="Arial"/>
          <w:b w:val="true"/>
          <w:sz w:val="22"/>
        </w:rPr>
        <w:t xml:space="preserve">  项目方案研讨与决策，涉及公寓、别墅、门头及会所动线等</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项目方案。公寓方面，决定对方案一、二做成本测算后再定。别墅外立面按原方向走。展示区门头问题，要求沈工周四前出结果，对颜色、屋顶等做出调整。会所复议层平面确定采用双边动线的左边方案并深化，同时讨论了动线优化及动线形式等相关问题 。</w:t>
            </w:r>
          </w:p>
        </w:tc>
      </w:tr>
    </w:tbl>
    <w:p>
      <w:pPr>
        <w:spacing w:before="120" w:after="120" w:line="288" w:lineRule="auto"/>
        <w:ind w:left="0"/>
        <w:jc w:val="left"/>
      </w:pPr>
      <w:hyperlink r:id="rId8">
        <w:r>
          <w:rPr>
            <w:rFonts w:eastAsia="等线" w:ascii="Arial" w:cs="Arial" w:hAnsi="Arial"/>
            <w:color w:val="3370ff"/>
            <w:sz w:val="22"/>
          </w:rPr>
          <w:t>55:38</w:t>
        </w:r>
      </w:hyperlink>
      <w:r>
        <w:rPr>
          <w:rFonts w:eastAsia="等线" w:ascii="Arial" w:cs="Arial" w:hAnsi="Arial"/>
          <w:b w:val="true"/>
          <w:sz w:val="22"/>
        </w:rPr>
        <w:t xml:space="preserve">  马云等讨论景观图、平面图及功能模块相关问题</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建筑景观设计相关问题。围绕廊道是否有顶、平面是否对称、图纸问题等展开探讨，还谈及办公室布局、门的设置等。之后明确若两边设灰空间廊子，建筑微调轮廓并标尺寸。最后阳勇提出一楼门厅门的设置及功能模块疑问，准备发初版想法供大家讨论 。</w:t>
            </w:r>
          </w:p>
        </w:tc>
      </w:tr>
    </w:tbl>
    <w:p>
      <w:pPr>
        <w:spacing w:before="120" w:after="120" w:line="288" w:lineRule="auto"/>
        <w:ind w:left="0"/>
        <w:jc w:val="left"/>
      </w:pPr>
      <w:hyperlink r:id="rId9">
        <w:r>
          <w:rPr>
            <w:rFonts w:eastAsia="等线" w:ascii="Arial" w:cs="Arial" w:hAnsi="Arial"/>
            <w:color w:val="3370ff"/>
            <w:sz w:val="22"/>
          </w:rPr>
          <w:t>01:12:32</w:t>
        </w:r>
      </w:hyperlink>
      <w:r>
        <w:rPr>
          <w:rFonts w:eastAsia="等线" w:ascii="Arial" w:cs="Arial" w:hAnsi="Arial"/>
          <w:b w:val="true"/>
          <w:sz w:val="22"/>
        </w:rPr>
        <w:t xml:space="preserve">  会所功能布局与改造、尺寸规划等讨论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本章节主要讨论会所功能布局与后期改造问题。阳勇介绍功能区调整设想，包括沙盘、书院等位置安排。众人就后期交付改造、费用等展开交流，还探讨了功能区细节，如私教与 VIP 茶室对调、沙盘尺寸等，提及要根据客群定位完善功能，确保展示性且避免功能重叠 。</w:t>
            </w:r>
          </w:p>
        </w:tc>
      </w:tr>
    </w:tbl>
    <w:p>
      <w:pPr>
        <w:spacing w:before="120" w:after="120" w:line="288" w:lineRule="auto"/>
        <w:ind w:left="0"/>
        <w:jc w:val="left"/>
      </w:pPr>
      <w:hyperlink r:id="rId10">
        <w:r>
          <w:rPr>
            <w:rFonts w:eastAsia="等线" w:ascii="Arial" w:cs="Arial" w:hAnsi="Arial"/>
            <w:color w:val="3370ff"/>
            <w:sz w:val="22"/>
          </w:rPr>
          <w:t>01:29:05</w:t>
        </w:r>
      </w:hyperlink>
      <w:r>
        <w:rPr>
          <w:rFonts w:eastAsia="等线" w:ascii="Arial" w:cs="Arial" w:hAnsi="Arial"/>
          <w:b w:val="true"/>
          <w:sz w:val="22"/>
        </w:rPr>
        <w:t xml:space="preserve">  项目规划讨论：沙盘、财务、儿童游戏区、闺蜜花房等设置探讨</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项目相关问题。强调与合作方沟通要坚持想法，避免信息未拉通被颠覆。指出沙盘与财务设置的动线问题需调整，探讨儿童游戏区、闺蜜花房的必要性及实用性，认为运营困难以展示为主，还交流了功能区布局调整想法，提及私验相关事宜。</w:t>
            </w:r>
          </w:p>
        </w:tc>
      </w:tr>
    </w:tbl>
    <w:p>
      <w:pPr>
        <w:spacing w:before="120" w:after="120" w:line="288" w:lineRule="auto"/>
        <w:ind w:left="0"/>
        <w:jc w:val="left"/>
      </w:pPr>
      <w:hyperlink r:id="rId11">
        <w:r>
          <w:rPr>
            <w:rFonts w:eastAsia="等线" w:ascii="Arial" w:cs="Arial" w:hAnsi="Arial"/>
            <w:color w:val="3370ff"/>
            <w:sz w:val="22"/>
          </w:rPr>
          <w:t>01:35:55</w:t>
        </w:r>
      </w:hyperlink>
      <w:r>
        <w:rPr>
          <w:rFonts w:eastAsia="等线" w:ascii="Arial" w:cs="Arial" w:hAnsi="Arial"/>
          <w:b w:val="true"/>
          <w:sz w:val="22"/>
        </w:rPr>
        <w:t xml:space="preserve">  关于项目功能区域设置及物业办公区规划讨论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本章节主要讨论了项目的功能布局和面积规划。确定将功能房间统一称为 VIP 室，还探讨了北向空间、楼梯位置等。关于沙盘和显示屏位置，认为需考虑动线合理性。同时重点讨论物业办公区设置，一楼作为接待区，物业办公或放负一，还需确认一楼物业用房能否满足需求 。</w:t>
            </w:r>
          </w:p>
        </w:tc>
      </w:tr>
    </w:tbl>
    <w:p>
      <w:pPr>
        <w:spacing w:before="120" w:after="120" w:line="288" w:lineRule="auto"/>
        <w:ind w:left="0"/>
        <w:jc w:val="left"/>
      </w:pPr>
      <w:hyperlink r:id="rId12">
        <w:r>
          <w:rPr>
            <w:rFonts w:eastAsia="等线" w:ascii="Arial" w:cs="Arial" w:hAnsi="Arial"/>
            <w:color w:val="3370ff"/>
            <w:sz w:val="22"/>
          </w:rPr>
          <w:t>01:51:46</w:t>
        </w:r>
      </w:hyperlink>
      <w:r>
        <w:rPr>
          <w:rFonts w:eastAsia="等线" w:ascii="Arial" w:cs="Arial" w:hAnsi="Arial"/>
          <w:b w:val="true"/>
          <w:sz w:val="22"/>
        </w:rPr>
        <w:t xml:space="preserve">  会议楼功能区布局讨论与确定</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会议楼功能区布局。涉及沙盘区位置调整，探讨将其放一楼，以避免负一楼功能布置及后期切换、拆改难题；还提及多功能区、物业用房、交通空间等规划，如社区大堂造景、包房与书吧合并等，最终确定一楼布局及负一楼功能规划，让参观流线更合理 。</w:t>
            </w:r>
          </w:p>
        </w:tc>
      </w:tr>
    </w:tbl>
    <w:p>
      <w:pPr>
        <w:spacing w:before="120" w:after="120" w:line="288" w:lineRule="auto"/>
        <w:ind w:left="0"/>
        <w:jc w:val="left"/>
      </w:pPr>
      <w:hyperlink r:id="rId13">
        <w:r>
          <w:rPr>
            <w:rFonts w:eastAsia="等线" w:ascii="Arial" w:cs="Arial" w:hAnsi="Arial"/>
            <w:color w:val="3370ff"/>
            <w:sz w:val="22"/>
          </w:rPr>
          <w:t>02:04:37</w:t>
        </w:r>
      </w:hyperlink>
      <w:r>
        <w:rPr>
          <w:rFonts w:eastAsia="等线" w:ascii="Arial" w:cs="Arial" w:hAnsi="Arial"/>
          <w:b w:val="true"/>
          <w:sz w:val="22"/>
        </w:rPr>
        <w:t xml:space="preserve">  关于别墅营销布局及三维沙盘成本的讨论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别墅营销布局。阳勇询问一楼等购区及家具设置，马云认为别墅无需等候区。还探讨了沙盘设置，不建议一楼设屏风展示，可做下沉庭院。提及做三维沙盘，让咨询公司了解价格，强调要想明白别墅营销方式，避免空间划分零碎，应打造打开的空间 。</w:t>
            </w:r>
          </w:p>
        </w:tc>
      </w:tr>
    </w:tbl>
    <w:p>
      <w:pPr>
        <w:spacing w:before="120" w:after="120" w:line="288" w:lineRule="auto"/>
        <w:ind w:left="0"/>
        <w:jc w:val="left"/>
      </w:pPr>
      <w:hyperlink r:id="rId14">
        <w:r>
          <w:rPr>
            <w:rFonts w:eastAsia="等线" w:ascii="Arial" w:cs="Arial" w:hAnsi="Arial"/>
            <w:color w:val="3370ff"/>
            <w:sz w:val="22"/>
          </w:rPr>
          <w:t>02:08:05</w:t>
        </w:r>
      </w:hyperlink>
      <w:r>
        <w:rPr>
          <w:rFonts w:eastAsia="等线" w:ascii="Arial" w:cs="Arial" w:hAnsi="Arial"/>
          <w:b w:val="true"/>
          <w:sz w:val="22"/>
        </w:rPr>
        <w:t xml:space="preserve">  项目布置需求讨论，聚焦沙盘、屏幕及设备设置</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本章节主要讨论项目需求相关问题，重点围绕沙盘展开，探讨其面积、是否含区位、是否做电子屏等。还提及 LED 屏、VIP 室电视机配置，包括是否触摸、主机包装等，因设备散热问题，对主机包装方式需研究，最后确定在两个 VIP 室各装一套设备，并安排人员沟通主机情况 。</w:t>
            </w:r>
          </w:p>
        </w:tc>
      </w:tr>
    </w:tbl>
    <w:p>
      <w:pPr>
        <w:spacing w:before="120" w:after="120" w:line="288" w:lineRule="auto"/>
        <w:ind w:left="0"/>
        <w:jc w:val="left"/>
      </w:pPr>
      <w:hyperlink r:id="rId15">
        <w:r>
          <w:rPr>
            <w:rFonts w:eastAsia="等线" w:ascii="Arial" w:cs="Arial" w:hAnsi="Arial"/>
            <w:color w:val="3370ff"/>
            <w:sz w:val="22"/>
          </w:rPr>
          <w:t>02:14:47</w:t>
        </w:r>
      </w:hyperlink>
      <w:r>
        <w:rPr>
          <w:rFonts w:eastAsia="等线" w:ascii="Arial" w:cs="Arial" w:hAnsi="Arial"/>
          <w:b w:val="true"/>
          <w:sz w:val="22"/>
        </w:rPr>
        <w:t xml:space="preserve">  讨论楼盘接待区与 VIP 室设置及项目展示重点</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楼盘接待区域设置。一周约20 - 25批客户，每天两三组，倾向小组接待模式。探讨了VIP室、洽谈区、软装布置等，认为要打破常规售楼部形式，强调环境。还提及模型设置，因本地客户居多，区位展示可弱化，最终确定将部分展示放一楼 。</w:t>
            </w:r>
          </w:p>
        </w:tc>
      </w:tr>
    </w:tbl>
    <w:p>
      <w:pPr>
        <w:spacing w:before="120" w:after="120" w:line="288" w:lineRule="auto"/>
        <w:ind w:left="0"/>
        <w:jc w:val="left"/>
      </w:pPr>
      <w:hyperlink r:id="rId16">
        <w:r>
          <w:rPr>
            <w:rFonts w:eastAsia="等线" w:ascii="Arial" w:cs="Arial" w:hAnsi="Arial"/>
            <w:color w:val="3370ff"/>
            <w:sz w:val="22"/>
          </w:rPr>
          <w:t>02:22:24</w:t>
        </w:r>
      </w:hyperlink>
      <w:r>
        <w:rPr>
          <w:rFonts w:eastAsia="等线" w:ascii="Arial" w:cs="Arial" w:hAnsi="Arial"/>
          <w:b w:val="true"/>
          <w:sz w:val="22"/>
        </w:rPr>
        <w:t xml:space="preserve">  关于别墅楼盘沙盘位置及相关方案的讨论与确定</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本章节主要讨论别墅楼盘沙盘相关事宜。首先提到别墅楼盘沙盘尺寸一般在 1:100 到 1:150 左右。接着围绕沙盘位置展开讨论，可选择的位置是 7 和 8，经探讨，最终确定将沙盘放在 7 的位置，但提醒沙盘区与苏八区结合要慎重，避免立面杂乱影响展示性 。</w:t>
            </w:r>
          </w:p>
        </w:tc>
      </w:tr>
    </w:tbl>
    <w:p>
      <w:pPr>
        <w:spacing w:before="120" w:after="120" w:line="288" w:lineRule="auto"/>
        <w:ind w:left="0"/>
        <w:jc w:val="left"/>
      </w:pPr>
      <w:hyperlink r:id="rId17">
        <w:r>
          <w:rPr>
            <w:rFonts w:eastAsia="等线" w:ascii="Arial" w:cs="Arial" w:hAnsi="Arial"/>
            <w:color w:val="3370ff"/>
            <w:sz w:val="22"/>
          </w:rPr>
          <w:t>02:28:02</w:t>
        </w:r>
      </w:hyperlink>
      <w:r>
        <w:rPr>
          <w:rFonts w:eastAsia="等线" w:ascii="Arial" w:cs="Arial" w:hAnsi="Arial"/>
          <w:b w:val="true"/>
          <w:sz w:val="22"/>
        </w:rPr>
        <w:t xml:space="preserve">  讨论洞口位置设置及与平面关系并暂不纠结布局</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围绕洞口位置处理展开讨论。李木英确认扒的位置是出入口处，阳勇提出可封住部分墙减少洞口。马云提醒要对照平面，考虑旁边别墅情况，确定洞口能留的尺寸，认为先将图处理完再定位置，不必纠结当下，最后阳勇表示明白，功能明确。</w:t>
            </w:r>
          </w:p>
        </w:tc>
      </w:tr>
    </w:tbl>
    <w:p>
      <w:pPr>
        <w:spacing w:before="120" w:after="120" w:line="288" w:lineRule="auto"/>
        <w:ind w:left="0"/>
        <w:jc w:val="left"/>
      </w:pPr>
      <w:hyperlink r:id="rId18">
        <w:r>
          <w:rPr>
            <w:rFonts w:eastAsia="等线" w:ascii="Arial" w:cs="Arial" w:hAnsi="Arial"/>
            <w:color w:val="3370ff"/>
            <w:sz w:val="22"/>
          </w:rPr>
          <w:t>02:29:34</w:t>
        </w:r>
      </w:hyperlink>
      <w:r>
        <w:rPr>
          <w:rFonts w:eastAsia="等线" w:ascii="Arial" w:cs="Arial" w:hAnsi="Arial"/>
          <w:b w:val="true"/>
          <w:sz w:val="22"/>
        </w:rPr>
        <w:t xml:space="preserve">  讨论前场观听部分设计归属、地下室范畴及设计费用问题</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前场观听部分内容的专业归属，探讨景观与室内的界定，明确地下室部分不属于景观范畴。还提及该片区涉及立面、中岛及天花的联动关系，以及采棺景的关联。此外，马云提出设计费计算及费用添加问题，担心后期因费用问题带来麻烦，同时提及面积计算和界面放置。</w:t>
            </w:r>
          </w:p>
        </w:tc>
      </w:tr>
    </w:tbl>
    <w:p>
      <w:pPr>
        <w:spacing w:before="120" w:after="120" w:line="288" w:lineRule="auto"/>
        <w:ind w:left="0"/>
        <w:jc w:val="left"/>
      </w:pPr>
      <w:hyperlink r:id="rId19">
        <w:r>
          <w:rPr>
            <w:rFonts w:eastAsia="等线" w:ascii="Arial" w:cs="Arial" w:hAnsi="Arial"/>
            <w:color w:val="3370ff"/>
            <w:sz w:val="22"/>
          </w:rPr>
          <w:t>02:32:22</w:t>
        </w:r>
      </w:hyperlink>
      <w:r>
        <w:rPr>
          <w:rFonts w:eastAsia="等线" w:ascii="Arial" w:cs="Arial" w:hAnsi="Arial"/>
          <w:b w:val="true"/>
          <w:sz w:val="22"/>
        </w:rPr>
        <w:t xml:space="preserve">  项目设计费用与区域规划讨论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本章节主要讨论项目设计费用及范围相关问题。提到设计费 100 多万，探讨 0 次方面积计算、地库设计费用，认为展示区范围要明确，展示品质可能因成本受限。还谈及立面关系分配、费用困难等，决定会后与三木再碰，部分项目帮忙处理，费用问题会上不再细谈 。</w:t>
            </w:r>
          </w:p>
        </w:tc>
      </w:tr>
    </w:tbl>
    <w:p>
      <w:pPr>
        <w:spacing w:before="120" w:after="120" w:line="288" w:lineRule="auto"/>
        <w:ind w:left="0"/>
        <w:jc w:val="left"/>
      </w:pPr>
      <w:hyperlink r:id="rId20">
        <w:r>
          <w:rPr>
            <w:rFonts w:eastAsia="等线" w:ascii="Arial" w:cs="Arial" w:hAnsi="Arial"/>
            <w:color w:val="3370ff"/>
            <w:sz w:val="22"/>
          </w:rPr>
          <w:t>02:37:19</w:t>
        </w:r>
      </w:hyperlink>
      <w:r>
        <w:rPr>
          <w:rFonts w:eastAsia="等线" w:ascii="Arial" w:cs="Arial" w:hAnsi="Arial"/>
          <w:b w:val="true"/>
          <w:sz w:val="22"/>
        </w:rPr>
        <w:t xml:space="preserve">  会所精装造价成本与故事线讨论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了造价成本和故事线两方面内容。造价成本方面，会所硬装和软装目标成本有一定建议，公招价格水分大，可按集团集采价九折把控。故事线方面，拟结合宋代理学等，以花鸟鱼为思路，先与领导确定故事线，目前考虑用《千里江山图》进行延展，且涉及 IP 价值。</w:t>
            </w:r>
          </w:p>
        </w:tc>
      </w:tr>
    </w:tbl>
    <w:p>
      <w:pPr>
        <w:spacing w:before="120" w:after="120" w:line="288" w:lineRule="auto"/>
        <w:ind w:left="0"/>
        <w:jc w:val="left"/>
      </w:pPr>
      <w:hyperlink r:id="rId21">
        <w:r>
          <w:rPr>
            <w:rFonts w:eastAsia="等线" w:ascii="Arial" w:cs="Arial" w:hAnsi="Arial"/>
            <w:color w:val="3370ff"/>
            <w:sz w:val="22"/>
          </w:rPr>
          <w:t>02:41:17</w:t>
        </w:r>
      </w:hyperlink>
      <w:r>
        <w:rPr>
          <w:rFonts w:eastAsia="等线" w:ascii="Arial" w:cs="Arial" w:hAnsi="Arial"/>
          <w:b w:val="true"/>
          <w:sz w:val="22"/>
        </w:rPr>
        <w:t xml:space="preserve">  项目设计风格与元素运用的讨论及方向确定</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围绕项目风格、元素运用及成本等进行讨论。认为应做现代东方或新中式风格，避免传统中式高成本且接受度低的问题。探讨了千里江山图与花鸟鱼虫元素的融合，决定营销约领导再确定方向，还提及室内外与建筑风格拉通，要以轻松现代调性推进，从成本和客户喜好说服领导 。</w:t>
            </w:r>
          </w:p>
        </w:tc>
      </w:tr>
    </w:tbl>
    <w:p>
      <w:pPr>
        <w:spacing w:before="120" w:after="120" w:line="288" w:lineRule="auto"/>
        <w:ind w:left="0"/>
        <w:jc w:val="left"/>
      </w:pPr>
      <w:hyperlink r:id="rId22">
        <w:r>
          <w:rPr>
            <w:rFonts w:eastAsia="等线" w:ascii="Arial" w:cs="Arial" w:hAnsi="Arial"/>
            <w:color w:val="3370ff"/>
            <w:sz w:val="22"/>
          </w:rPr>
          <w:t>02:51:32</w:t>
        </w:r>
      </w:hyperlink>
      <w:r>
        <w:rPr>
          <w:rFonts w:eastAsia="等线" w:ascii="Arial" w:cs="Arial" w:hAnsi="Arial"/>
          <w:b w:val="true"/>
          <w:sz w:val="22"/>
        </w:rPr>
        <w:t xml:space="preserve">  会议讨论建筑方案相关问题，涉及采光、景观等</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了计算器过警方、核验方案等事项。在采光景位置上，有左下角和思燕位置等方案，此前曾有两个比较方案待领导拍板但未得意见。最终决定放右边并看其他同事意见。还探讨了采光景尺度宽度，边缘约 3 米，有人提出缩小尺度以满足南北花园通行需求 。</w:t>
            </w:r>
          </w:p>
        </w:tc>
      </w:tr>
    </w:tbl>
    <w:p>
      <w:pPr>
        <w:spacing w:before="120" w:after="120" w:line="288" w:lineRule="auto"/>
        <w:ind w:left="0"/>
        <w:jc w:val="left"/>
      </w:pPr>
      <w:hyperlink r:id="rId23">
        <w:r>
          <w:rPr>
            <w:rFonts w:eastAsia="等线" w:ascii="Arial" w:cs="Arial" w:hAnsi="Arial"/>
            <w:color w:val="3370ff"/>
            <w:sz w:val="22"/>
          </w:rPr>
          <w:t>02:58:29</w:t>
        </w:r>
      </w:hyperlink>
      <w:r>
        <w:rPr>
          <w:rFonts w:eastAsia="等线" w:ascii="Arial" w:cs="Arial" w:hAnsi="Arial"/>
          <w:b w:val="true"/>
          <w:sz w:val="22"/>
        </w:rPr>
        <w:t xml:space="preserve">  关于采光景尺度、位置及花园动线等问题的讨论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采光景尺度、景观南北动线及花园连通问题。采光景现仅一米九，难以兼顾采光与动线，留路困难。样板院边院尺寸为3米，标准院联通有问题。还探讨采光景位置，受报件影响有两个候选位置，营销认为放侧面使用度高，最终决定按侧面方案，室内连通南北花园 。</w:t>
            </w:r>
          </w:p>
        </w:tc>
      </w:tr>
    </w:tbl>
    <w:p>
      <w:pPr>
        <w:spacing w:before="120" w:after="120" w:line="288" w:lineRule="auto"/>
        <w:ind w:left="0"/>
        <w:jc w:val="left"/>
      </w:pPr>
      <w:hyperlink r:id="rId24">
        <w:r>
          <w:rPr>
            <w:rFonts w:eastAsia="等线" w:ascii="Arial" w:cs="Arial" w:hAnsi="Arial"/>
            <w:color w:val="3370ff"/>
            <w:sz w:val="22"/>
          </w:rPr>
          <w:t>03:04:50</w:t>
        </w:r>
      </w:hyperlink>
      <w:r>
        <w:rPr>
          <w:rFonts w:eastAsia="等线" w:ascii="Arial" w:cs="Arial" w:hAnsi="Arial"/>
          <w:b w:val="true"/>
          <w:sz w:val="22"/>
        </w:rPr>
        <w:t xml:space="preserve">  项目方案讨论与合作方汇报安排</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本章节讨论了景观概念方案，决定只输出东方和现代两个方向，约合作方沟通。还提及成本控制，方案二成本高被否。此外，探讨了地下层卫生间排水、门窗结构、给排水管景等问题，要求先核实。汇报 PPT 要简化，每个专项控制在 20 到 30 分钟，确定约合作方时间再沟通。</w:t>
            </w:r>
          </w:p>
        </w:tc>
      </w:tr>
    </w:tbl>
    <w:p>
      <w:pPr>
        <w:spacing w:before="120" w:after="120" w:line="288" w:lineRule="auto"/>
        <w:ind w:left="0"/>
        <w:jc w:val="left"/>
      </w:pPr>
      <w:hyperlink r:id="rId25">
        <w:r>
          <w:rPr>
            <w:rFonts w:eastAsia="等线" w:ascii="Arial" w:cs="Arial" w:hAnsi="Arial"/>
            <w:color w:val="3370ff"/>
            <w:sz w:val="22"/>
          </w:rPr>
          <w:t>03:19:50</w:t>
        </w:r>
      </w:hyperlink>
      <w:r>
        <w:rPr>
          <w:rFonts w:eastAsia="等线" w:ascii="Arial" w:cs="Arial" w:hAnsi="Arial"/>
          <w:b w:val="true"/>
          <w:sz w:val="22"/>
        </w:rPr>
        <w:t xml:space="preserve">  景观方案讨论与项目成本、汇报安排沟通</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景观方案。确定样板院采光位置，建筑入口门头按建筑方案做。前场后场报两个方案，对方案细节提出优化建议，如自然材质、控制水景面积等。还探讨了成本、面积核算、竞品案例、汇报主题及时间安排，提及北面标高等问题，要求会后对清成本和相关数据 。</w:t>
            </w:r>
          </w:p>
        </w:tc>
      </w:tr>
    </w:tbl>
    <w:p>
      <w:pPr>
        <w:spacing w:before="120" w:after="120" w:line="288" w:lineRule="auto"/>
        <w:ind w:left="0"/>
        <w:jc w:val="left"/>
      </w:pPr>
      <w:r>
        <w:rPr>
          <w:rFonts w:eastAsia="等线" w:ascii="Arial" w:cs="Arial" w:hAnsi="Arial"/>
          <w:b w:val="true"/>
          <w:sz w:val="22"/>
          <w:shd w:fill="dee0e3"/>
        </w:rPr>
        <w:t>[该类型的内容暂不支持下载]</w:t>
      </w:r>
    </w:p>
    <w:p>
      <w:pPr>
        <w:spacing w:before="120" w:after="120" w:line="288" w:lineRule="auto"/>
        <w:ind w:left="0"/>
        <w:jc w:val="left"/>
      </w:pPr>
    </w:p>
    <w:p>
      <w:pPr>
        <w:pStyle w:val="1"/>
        <w:spacing w:before="380" w:after="140" w:line="288" w:lineRule="auto"/>
        <w:ind w:left="0"/>
        <w:jc w:val="left"/>
        <w:outlineLvl w:val="0"/>
      </w:pPr>
      <w:bookmarkStart w:name="heading_3" w:id="3"/>
      <w:r>
        <w:rPr>
          <w:rFonts w:eastAsia="等线" w:ascii="Arial" w:cs="Arial" w:hAnsi="Arial"/>
          <w:b w:val="true"/>
          <w:sz w:val="36"/>
        </w:rPr>
        <w:t>相关链接</w:t>
      </w:r>
      <w:bookmarkEnd w:id="3"/>
    </w:p>
    <w:p>
      <w:pPr>
        <w:numPr>
          <w:numId w:val="114"/>
        </w:numPr>
        <w:spacing w:before="120" w:after="120" w:line="288" w:lineRule="auto"/>
        <w:ind w:left="0"/>
        <w:jc w:val="left"/>
      </w:pPr>
      <w:r>
        <w:rPr>
          <w:rFonts w:eastAsia="等线" w:ascii="Arial" w:cs="Arial" w:hAnsi="Arial"/>
          <w:sz w:val="22"/>
        </w:rPr>
        <w:t>妙记：</w:t>
      </w:r>
      <w:hyperlink r:id="rId26">
        <w:r>
          <w:rPr>
            <w:rFonts w:eastAsia="等线" w:ascii="Arial" w:cs="Arial" w:hAnsi="Arial"/>
            <w:color w:val="3370ff"/>
            <w:sz w:val="22"/>
          </w:rPr>
          <w:t>无主题</w:t>
        </w:r>
      </w:hyperlink>
    </w:p>
    <w:p>
      <w:pPr>
        <w:numPr>
          <w:numId w:val="115"/>
        </w:numPr>
        <w:spacing w:before="120" w:after="120" w:line="288" w:lineRule="auto"/>
        <w:ind w:left="0"/>
        <w:jc w:val="left"/>
      </w:pPr>
      <w:r>
        <w:rPr>
          <w:rFonts w:eastAsia="等线" w:ascii="Arial" w:cs="Arial" w:hAnsi="Arial"/>
          <w:sz w:val="22"/>
        </w:rPr>
        <w:t>文字记录</w:t>
      </w:r>
    </w:p>
    <w:p>
      <w:pPr>
        <w:numPr>
          <w:numId w:val="116"/>
        </w:numPr>
        <w:spacing w:before="120" w:after="120" w:line="288" w:lineRule="auto"/>
        <w:ind w:left="453"/>
        <w:jc w:val="left"/>
      </w:pPr>
      <w:hyperlink r:id="rId27">
        <w:r>
          <w:rPr>
            <w:rFonts w:eastAsia="等线" w:ascii="Arial" w:cs="Arial" w:hAnsi="Arial"/>
            <w:color w:val="3370ff"/>
            <w:sz w:val="22"/>
          </w:rPr>
          <w:t>项目方案、成本及设计讨论会议 2025年5月6日</w:t>
        </w:r>
      </w:hyperlink>
    </w:p>
    <w:sectPr>
      <w:footerReference w:type="default" r:id="rId3"/>
      <w:headerReference w:type="default" r:id="rId28"/>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rsidP="" w:rsidRDefault="">
    <w:pPr>
      <w:pStyle w:val="Header"/>
    </w:pPr>
    <w:r>
      <w:rPr>
        <w:noProof/>
      </w:rPr>
      <w:pict>
        <v:shapetype id="_x0000_t75" coordsize="21600,21600" o:spt="75.0" path="m@4@5l@4@11@9@11@9@5xe" stroked="f" filled="f" o:preferrelative="t">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o:spid="_x0000_s1025" type="#_x0000_t75" o:allowincell="f" style="position:absolute;left:0;text-align:left;margin-left:0;margin-top:0;width:414pt;height:697.5pt;z-index:-251645952;mso-wrap-edited:f;mso-width-percent:0;mso-height-percent:0;mso-position-horizontal:center;mso-position-horizontal-relative:margin;mso-position-vertical:center;mso-position-vertical-relative:margin;mso-width-percent:0;mso-height-percent:0">
          <w10:wrap anchorx="margin" anchory="margin"/>
          <v:imagedata r:id="rId1" o:title="image899"/>
        </v:shape>
      </w:pict>
    </w:r>
  </w:p>
</w:hdr>
</file>

<file path=word/numbering.xml><?xml version="1.0" encoding="utf-8"?>
<w:numbering xmlns:w="http://schemas.openxmlformats.org/wordprocessingml/2006/main">
  <w:abstractNum w:abstractNumId="701049">
    <w:lvl>
      <w:numFmt w:val="bullet"/>
      <w:suff w:val="tab"/>
      <w:lvlText w:val="•"/>
      <w:rPr>
        <w:color w:val="3370ff"/>
      </w:rPr>
    </w:lvl>
  </w:abstractNum>
  <w:abstractNum w:abstractNumId="701050">
    <w:lvl>
      <w:numFmt w:val="bullet"/>
      <w:suff w:val="tab"/>
      <w:lvlText w:val="•"/>
      <w:rPr>
        <w:color w:val="3370ff"/>
      </w:rPr>
    </w:lvl>
  </w:abstractNum>
  <w:abstractNum w:abstractNumId="701051">
    <w:lvl>
      <w:numFmt w:val="bullet"/>
      <w:suff w:val="tab"/>
      <w:lvlText w:val="•"/>
      <w:rPr>
        <w:color w:val="3370ff"/>
      </w:rPr>
    </w:lvl>
  </w:abstractNum>
  <w:abstractNum w:abstractNumId="701052">
    <w:lvl>
      <w:numFmt w:val="bullet"/>
      <w:suff w:val="tab"/>
      <w:lvlText w:val="•"/>
      <w:rPr>
        <w:color w:val="3370ff"/>
      </w:rPr>
    </w:lvl>
  </w:abstractNum>
  <w:abstractNum w:abstractNumId="701053">
    <w:lvl>
      <w:numFmt w:val="bullet"/>
      <w:suff w:val="tab"/>
      <w:lvlText w:val="•"/>
      <w:rPr>
        <w:color w:val="3370ff"/>
      </w:rPr>
    </w:lvl>
  </w:abstractNum>
  <w:abstractNum w:abstractNumId="701054">
    <w:lvl>
      <w:numFmt w:val="bullet"/>
      <w:suff w:val="tab"/>
      <w:lvlText w:val="•"/>
      <w:rPr>
        <w:color w:val="3370ff"/>
      </w:rPr>
    </w:lvl>
  </w:abstractNum>
  <w:abstractNum w:abstractNumId="701055">
    <w:lvl>
      <w:numFmt w:val="bullet"/>
      <w:suff w:val="tab"/>
      <w:lvlText w:val="•"/>
      <w:rPr>
        <w:color w:val="3370ff"/>
      </w:rPr>
    </w:lvl>
  </w:abstractNum>
  <w:abstractNum w:abstractNumId="701056">
    <w:lvl>
      <w:numFmt w:val="bullet"/>
      <w:suff w:val="tab"/>
      <w:lvlText w:val="•"/>
      <w:rPr>
        <w:color w:val="3370ff"/>
      </w:rPr>
    </w:lvl>
  </w:abstractNum>
  <w:abstractNum w:abstractNumId="701057">
    <w:lvl>
      <w:numFmt w:val="bullet"/>
      <w:suff w:val="tab"/>
      <w:lvlText w:val="•"/>
      <w:rPr>
        <w:color w:val="3370ff"/>
      </w:rPr>
    </w:lvl>
  </w:abstractNum>
  <w:abstractNum w:abstractNumId="701058">
    <w:lvl>
      <w:numFmt w:val="bullet"/>
      <w:suff w:val="tab"/>
      <w:lvlText w:val="￮"/>
      <w:rPr>
        <w:color w:val="3370ff"/>
      </w:rPr>
    </w:lvl>
  </w:abstractNum>
  <w:abstractNum w:abstractNumId="701059">
    <w:lvl>
      <w:numFmt w:val="bullet"/>
      <w:suff w:val="tab"/>
      <w:lvlText w:val="￮"/>
      <w:rPr>
        <w:color w:val="3370ff"/>
      </w:rPr>
    </w:lvl>
  </w:abstractNum>
  <w:abstractNum w:abstractNumId="701060">
    <w:lvl>
      <w:numFmt w:val="bullet"/>
      <w:suff w:val="tab"/>
      <w:lvlText w:val="￮"/>
      <w:rPr>
        <w:color w:val="3370ff"/>
      </w:rPr>
    </w:lvl>
  </w:abstractNum>
  <w:abstractNum w:abstractNumId="701061">
    <w:lvl>
      <w:numFmt w:val="bullet"/>
      <w:suff w:val="tab"/>
      <w:lvlText w:val="￮"/>
      <w:rPr>
        <w:color w:val="3370ff"/>
      </w:rPr>
    </w:lvl>
  </w:abstractNum>
  <w:abstractNum w:abstractNumId="701062">
    <w:lvl>
      <w:numFmt w:val="bullet"/>
      <w:suff w:val="tab"/>
      <w:lvlText w:val="•"/>
      <w:rPr>
        <w:color w:val="3370ff"/>
      </w:rPr>
    </w:lvl>
  </w:abstractNum>
  <w:abstractNum w:abstractNumId="701063">
    <w:lvl>
      <w:numFmt w:val="bullet"/>
      <w:suff w:val="tab"/>
      <w:lvlText w:val="￮"/>
      <w:rPr>
        <w:color w:val="3370ff"/>
      </w:rPr>
    </w:lvl>
  </w:abstractNum>
  <w:abstractNum w:abstractNumId="701064">
    <w:lvl>
      <w:numFmt w:val="bullet"/>
      <w:suff w:val="tab"/>
      <w:lvlText w:val="￮"/>
      <w:rPr>
        <w:color w:val="3370ff"/>
      </w:rPr>
    </w:lvl>
  </w:abstractNum>
  <w:abstractNum w:abstractNumId="701065">
    <w:lvl>
      <w:numFmt w:val="bullet"/>
      <w:suff w:val="tab"/>
      <w:lvlText w:val="￮"/>
      <w:rPr>
        <w:color w:val="3370ff"/>
      </w:rPr>
    </w:lvl>
  </w:abstractNum>
  <w:abstractNum w:abstractNumId="701066">
    <w:lvl>
      <w:numFmt w:val="bullet"/>
      <w:suff w:val="tab"/>
      <w:lvlText w:val="￮"/>
      <w:rPr>
        <w:color w:val="3370ff"/>
      </w:rPr>
    </w:lvl>
  </w:abstractNum>
  <w:abstractNum w:abstractNumId="701067">
    <w:lvl>
      <w:numFmt w:val="bullet"/>
      <w:suff w:val="tab"/>
      <w:lvlText w:val="•"/>
      <w:rPr>
        <w:color w:val="3370ff"/>
      </w:rPr>
    </w:lvl>
  </w:abstractNum>
  <w:abstractNum w:abstractNumId="701068">
    <w:lvl>
      <w:numFmt w:val="bullet"/>
      <w:suff w:val="tab"/>
      <w:lvlText w:val="￮"/>
      <w:rPr>
        <w:color w:val="3370ff"/>
      </w:rPr>
    </w:lvl>
  </w:abstractNum>
  <w:abstractNum w:abstractNumId="701069">
    <w:lvl>
      <w:numFmt w:val="bullet"/>
      <w:suff w:val="tab"/>
      <w:lvlText w:val="￮"/>
      <w:rPr>
        <w:color w:val="3370ff"/>
      </w:rPr>
    </w:lvl>
  </w:abstractNum>
  <w:abstractNum w:abstractNumId="701070">
    <w:lvl>
      <w:numFmt w:val="bullet"/>
      <w:suff w:val="tab"/>
      <w:lvlText w:val="￮"/>
      <w:rPr>
        <w:color w:val="3370ff"/>
      </w:rPr>
    </w:lvl>
  </w:abstractNum>
  <w:abstractNum w:abstractNumId="701071">
    <w:lvl>
      <w:numFmt w:val="bullet"/>
      <w:suff w:val="tab"/>
      <w:lvlText w:val="￮"/>
      <w:rPr>
        <w:color w:val="3370ff"/>
      </w:rPr>
    </w:lvl>
  </w:abstractNum>
  <w:abstractNum w:abstractNumId="701072">
    <w:lvl>
      <w:numFmt w:val="bullet"/>
      <w:suff w:val="tab"/>
      <w:lvlText w:val="￮"/>
      <w:rPr>
        <w:color w:val="3370ff"/>
      </w:rPr>
    </w:lvl>
  </w:abstractNum>
  <w:abstractNum w:abstractNumId="701073">
    <w:lvl>
      <w:numFmt w:val="bullet"/>
      <w:suff w:val="tab"/>
      <w:lvlText w:val="•"/>
      <w:rPr>
        <w:color w:val="3370ff"/>
      </w:rPr>
    </w:lvl>
  </w:abstractNum>
  <w:abstractNum w:abstractNumId="701074">
    <w:lvl>
      <w:numFmt w:val="bullet"/>
      <w:suff w:val="tab"/>
      <w:lvlText w:val="￮"/>
      <w:rPr>
        <w:color w:val="3370ff"/>
      </w:rPr>
    </w:lvl>
  </w:abstractNum>
  <w:abstractNum w:abstractNumId="701075">
    <w:lvl>
      <w:numFmt w:val="bullet"/>
      <w:suff w:val="tab"/>
      <w:lvlText w:val="￮"/>
      <w:rPr>
        <w:color w:val="3370ff"/>
      </w:rPr>
    </w:lvl>
  </w:abstractNum>
  <w:abstractNum w:abstractNumId="701076">
    <w:lvl>
      <w:numFmt w:val="bullet"/>
      <w:suff w:val="tab"/>
      <w:lvlText w:val="￮"/>
      <w:rPr>
        <w:color w:val="3370ff"/>
      </w:rPr>
    </w:lvl>
  </w:abstractNum>
  <w:abstractNum w:abstractNumId="701077">
    <w:lvl>
      <w:numFmt w:val="bullet"/>
      <w:suff w:val="tab"/>
      <w:lvlText w:val="•"/>
      <w:rPr>
        <w:color w:val="3370ff"/>
      </w:rPr>
    </w:lvl>
  </w:abstractNum>
  <w:abstractNum w:abstractNumId="701078">
    <w:lvl>
      <w:numFmt w:val="bullet"/>
      <w:suff w:val="tab"/>
      <w:lvlText w:val="￮"/>
      <w:rPr>
        <w:color w:val="3370ff"/>
      </w:rPr>
    </w:lvl>
  </w:abstractNum>
  <w:abstractNum w:abstractNumId="701079">
    <w:lvl>
      <w:numFmt w:val="bullet"/>
      <w:suff w:val="tab"/>
      <w:lvlText w:val="￮"/>
      <w:rPr>
        <w:color w:val="3370ff"/>
      </w:rPr>
    </w:lvl>
  </w:abstractNum>
  <w:abstractNum w:abstractNumId="701080">
    <w:lvl>
      <w:numFmt w:val="bullet"/>
      <w:suff w:val="tab"/>
      <w:lvlText w:val="￮"/>
      <w:rPr>
        <w:color w:val="3370ff"/>
      </w:rPr>
    </w:lvl>
  </w:abstractNum>
  <w:abstractNum w:abstractNumId="701081">
    <w:lvl>
      <w:numFmt w:val="bullet"/>
      <w:suff w:val="tab"/>
      <w:lvlText w:val="￮"/>
      <w:rPr>
        <w:color w:val="3370ff"/>
      </w:rPr>
    </w:lvl>
  </w:abstractNum>
  <w:abstractNum w:abstractNumId="701082">
    <w:lvl>
      <w:numFmt w:val="bullet"/>
      <w:suff w:val="tab"/>
      <w:lvlText w:val="￮"/>
      <w:rPr>
        <w:color w:val="3370ff"/>
      </w:rPr>
    </w:lvl>
  </w:abstractNum>
  <w:abstractNum w:abstractNumId="701083">
    <w:lvl>
      <w:numFmt w:val="bullet"/>
      <w:suff w:val="tab"/>
      <w:lvlText w:val="￮"/>
      <w:rPr>
        <w:color w:val="3370ff"/>
      </w:rPr>
    </w:lvl>
  </w:abstractNum>
  <w:abstractNum w:abstractNumId="701084">
    <w:lvl>
      <w:numFmt w:val="bullet"/>
      <w:suff w:val="tab"/>
      <w:lvlText w:val="•"/>
      <w:rPr>
        <w:color w:val="3370ff"/>
      </w:rPr>
    </w:lvl>
  </w:abstractNum>
  <w:abstractNum w:abstractNumId="701085">
    <w:lvl>
      <w:numFmt w:val="bullet"/>
      <w:suff w:val="tab"/>
      <w:lvlText w:val="￮"/>
      <w:rPr>
        <w:color w:val="3370ff"/>
      </w:rPr>
    </w:lvl>
  </w:abstractNum>
  <w:abstractNum w:abstractNumId="701086">
    <w:lvl>
      <w:numFmt w:val="bullet"/>
      <w:suff w:val="tab"/>
      <w:lvlText w:val="￮"/>
      <w:rPr>
        <w:color w:val="3370ff"/>
      </w:rPr>
    </w:lvl>
  </w:abstractNum>
  <w:abstractNum w:abstractNumId="701087">
    <w:lvl>
      <w:numFmt w:val="bullet"/>
      <w:suff w:val="tab"/>
      <w:lvlText w:val="￮"/>
      <w:rPr>
        <w:color w:val="3370ff"/>
      </w:rPr>
    </w:lvl>
  </w:abstractNum>
  <w:abstractNum w:abstractNumId="701088">
    <w:lvl>
      <w:numFmt w:val="bullet"/>
      <w:suff w:val="tab"/>
      <w:lvlText w:val="￮"/>
      <w:rPr>
        <w:color w:val="3370ff"/>
      </w:rPr>
    </w:lvl>
  </w:abstractNum>
  <w:abstractNum w:abstractNumId="701089">
    <w:lvl>
      <w:numFmt w:val="bullet"/>
      <w:suff w:val="tab"/>
      <w:lvlText w:val="•"/>
      <w:rPr>
        <w:color w:val="3370ff"/>
      </w:rPr>
    </w:lvl>
  </w:abstractNum>
  <w:abstractNum w:abstractNumId="701090">
    <w:lvl>
      <w:numFmt w:val="bullet"/>
      <w:suff w:val="tab"/>
      <w:lvlText w:val="￮"/>
      <w:rPr>
        <w:color w:val="3370ff"/>
      </w:rPr>
    </w:lvl>
  </w:abstractNum>
  <w:abstractNum w:abstractNumId="701091">
    <w:lvl>
      <w:numFmt w:val="bullet"/>
      <w:suff w:val="tab"/>
      <w:lvlText w:val="￮"/>
      <w:rPr>
        <w:color w:val="3370ff"/>
      </w:rPr>
    </w:lvl>
  </w:abstractNum>
  <w:abstractNum w:abstractNumId="701092">
    <w:lvl>
      <w:numFmt w:val="bullet"/>
      <w:suff w:val="tab"/>
      <w:lvlText w:val="￮"/>
      <w:rPr>
        <w:color w:val="3370ff"/>
      </w:rPr>
    </w:lvl>
  </w:abstractNum>
  <w:abstractNum w:abstractNumId="701093">
    <w:lvl>
      <w:numFmt w:val="bullet"/>
      <w:suff w:val="tab"/>
      <w:lvlText w:val="￮"/>
      <w:rPr>
        <w:color w:val="3370ff"/>
      </w:rPr>
    </w:lvl>
  </w:abstractNum>
  <w:abstractNum w:abstractNumId="701094">
    <w:lvl>
      <w:numFmt w:val="bullet"/>
      <w:suff w:val="tab"/>
      <w:lvlText w:val="•"/>
      <w:rPr>
        <w:color w:val="3370ff"/>
      </w:rPr>
    </w:lvl>
  </w:abstractNum>
  <w:abstractNum w:abstractNumId="701095">
    <w:lvl>
      <w:numFmt w:val="bullet"/>
      <w:suff w:val="tab"/>
      <w:lvlText w:val="￮"/>
      <w:rPr>
        <w:color w:val="3370ff"/>
      </w:rPr>
    </w:lvl>
  </w:abstractNum>
  <w:abstractNum w:abstractNumId="701096">
    <w:lvl>
      <w:numFmt w:val="bullet"/>
      <w:suff w:val="tab"/>
      <w:lvlText w:val="￮"/>
      <w:rPr>
        <w:color w:val="3370ff"/>
      </w:rPr>
    </w:lvl>
  </w:abstractNum>
  <w:abstractNum w:abstractNumId="701097">
    <w:lvl>
      <w:numFmt w:val="bullet"/>
      <w:suff w:val="tab"/>
      <w:lvlText w:val="￮"/>
      <w:rPr>
        <w:color w:val="3370ff"/>
      </w:rPr>
    </w:lvl>
  </w:abstractNum>
  <w:abstractNum w:abstractNumId="701098">
    <w:lvl>
      <w:numFmt w:val="bullet"/>
      <w:suff w:val="tab"/>
      <w:lvlText w:val="￮"/>
      <w:rPr>
        <w:color w:val="3370ff"/>
      </w:rPr>
    </w:lvl>
  </w:abstractNum>
  <w:abstractNum w:abstractNumId="701099">
    <w:lvl>
      <w:numFmt w:val="bullet"/>
      <w:suff w:val="tab"/>
      <w:lvlText w:val="•"/>
      <w:rPr>
        <w:color w:val="3370ff"/>
      </w:rPr>
    </w:lvl>
  </w:abstractNum>
  <w:abstractNum w:abstractNumId="701100">
    <w:lvl>
      <w:numFmt w:val="bullet"/>
      <w:suff w:val="tab"/>
      <w:lvlText w:val="￮"/>
      <w:rPr>
        <w:color w:val="3370ff"/>
      </w:rPr>
    </w:lvl>
  </w:abstractNum>
  <w:abstractNum w:abstractNumId="701101">
    <w:lvl>
      <w:numFmt w:val="bullet"/>
      <w:suff w:val="tab"/>
      <w:lvlText w:val="￮"/>
      <w:rPr>
        <w:color w:val="3370ff"/>
      </w:rPr>
    </w:lvl>
  </w:abstractNum>
  <w:abstractNum w:abstractNumId="701102">
    <w:lvl>
      <w:numFmt w:val="bullet"/>
      <w:suff w:val="tab"/>
      <w:lvlText w:val="￮"/>
      <w:rPr>
        <w:color w:val="3370ff"/>
      </w:rPr>
    </w:lvl>
  </w:abstractNum>
  <w:abstractNum w:abstractNumId="701103">
    <w:lvl>
      <w:numFmt w:val="bullet"/>
      <w:suff w:val="tab"/>
      <w:lvlText w:val="￮"/>
      <w:rPr>
        <w:color w:val="3370ff"/>
      </w:rPr>
    </w:lvl>
  </w:abstractNum>
  <w:abstractNum w:abstractNumId="701104">
    <w:lvl>
      <w:numFmt w:val="bullet"/>
      <w:suff w:val="tab"/>
      <w:lvlText w:val="￮"/>
      <w:rPr>
        <w:color w:val="3370ff"/>
      </w:rPr>
    </w:lvl>
  </w:abstractNum>
  <w:abstractNum w:abstractNumId="701105">
    <w:lvl>
      <w:numFmt w:val="bullet"/>
      <w:suff w:val="tab"/>
      <w:lvlText w:val="￮"/>
      <w:rPr>
        <w:color w:val="3370ff"/>
      </w:rPr>
    </w:lvl>
  </w:abstractNum>
  <w:abstractNum w:abstractNumId="701106">
    <w:lvl>
      <w:numFmt w:val="bullet"/>
      <w:suff w:val="tab"/>
      <w:lvlText w:val="•"/>
      <w:rPr>
        <w:color w:val="3370ff"/>
      </w:rPr>
    </w:lvl>
  </w:abstractNum>
  <w:abstractNum w:abstractNumId="701107">
    <w:lvl>
      <w:numFmt w:val="bullet"/>
      <w:suff w:val="tab"/>
      <w:lvlText w:val="￮"/>
      <w:rPr>
        <w:color w:val="3370ff"/>
      </w:rPr>
    </w:lvl>
  </w:abstractNum>
  <w:abstractNum w:abstractNumId="701108">
    <w:lvl>
      <w:numFmt w:val="bullet"/>
      <w:suff w:val="tab"/>
      <w:lvlText w:val="￮"/>
      <w:rPr>
        <w:color w:val="3370ff"/>
      </w:rPr>
    </w:lvl>
  </w:abstractNum>
  <w:abstractNum w:abstractNumId="701109">
    <w:lvl>
      <w:numFmt w:val="bullet"/>
      <w:suff w:val="tab"/>
      <w:lvlText w:val="￮"/>
      <w:rPr>
        <w:color w:val="3370ff"/>
      </w:rPr>
    </w:lvl>
  </w:abstractNum>
  <w:abstractNum w:abstractNumId="701110">
    <w:lvl>
      <w:numFmt w:val="bullet"/>
      <w:suff w:val="tab"/>
      <w:lvlText w:val="￮"/>
      <w:rPr>
        <w:color w:val="3370ff"/>
      </w:rPr>
    </w:lvl>
  </w:abstractNum>
  <w:abstractNum w:abstractNumId="701111">
    <w:lvl>
      <w:numFmt w:val="bullet"/>
      <w:suff w:val="tab"/>
      <w:lvlText w:val="￮"/>
      <w:rPr>
        <w:color w:val="3370ff"/>
      </w:rPr>
    </w:lvl>
  </w:abstractNum>
  <w:abstractNum w:abstractNumId="701112">
    <w:lvl>
      <w:numFmt w:val="bullet"/>
      <w:suff w:val="tab"/>
      <w:lvlText w:val="•"/>
      <w:rPr>
        <w:color w:val="3370ff"/>
      </w:rPr>
    </w:lvl>
  </w:abstractNum>
  <w:abstractNum w:abstractNumId="701113">
    <w:lvl>
      <w:numFmt w:val="bullet"/>
      <w:suff w:val="tab"/>
      <w:lvlText w:val="￮"/>
      <w:rPr>
        <w:color w:val="3370ff"/>
      </w:rPr>
    </w:lvl>
  </w:abstractNum>
  <w:abstractNum w:abstractNumId="701114">
    <w:lvl>
      <w:numFmt w:val="bullet"/>
      <w:suff w:val="tab"/>
      <w:lvlText w:val="￮"/>
      <w:rPr>
        <w:color w:val="3370ff"/>
      </w:rPr>
    </w:lvl>
  </w:abstractNum>
  <w:abstractNum w:abstractNumId="701115">
    <w:lvl>
      <w:numFmt w:val="bullet"/>
      <w:suff w:val="tab"/>
      <w:lvlText w:val="￮"/>
      <w:rPr>
        <w:color w:val="3370ff"/>
      </w:rPr>
    </w:lvl>
  </w:abstractNum>
  <w:abstractNum w:abstractNumId="701116">
    <w:lvl>
      <w:numFmt w:val="bullet"/>
      <w:suff w:val="tab"/>
      <w:lvlText w:val="￮"/>
      <w:rPr>
        <w:color w:val="3370ff"/>
      </w:rPr>
    </w:lvl>
  </w:abstractNum>
  <w:abstractNum w:abstractNumId="701117">
    <w:lvl>
      <w:numFmt w:val="bullet"/>
      <w:suff w:val="tab"/>
      <w:lvlText w:val="•"/>
      <w:rPr>
        <w:color w:val="3370ff"/>
      </w:rPr>
    </w:lvl>
  </w:abstractNum>
  <w:abstractNum w:abstractNumId="701118">
    <w:lvl>
      <w:numFmt w:val="bullet"/>
      <w:suff w:val="tab"/>
      <w:lvlText w:val="￮"/>
      <w:rPr>
        <w:color w:val="3370ff"/>
      </w:rPr>
    </w:lvl>
  </w:abstractNum>
  <w:abstractNum w:abstractNumId="701119">
    <w:lvl>
      <w:numFmt w:val="bullet"/>
      <w:suff w:val="tab"/>
      <w:lvlText w:val="￮"/>
      <w:rPr>
        <w:color w:val="3370ff"/>
      </w:rPr>
    </w:lvl>
  </w:abstractNum>
  <w:abstractNum w:abstractNumId="701120">
    <w:lvl>
      <w:numFmt w:val="bullet"/>
      <w:suff w:val="tab"/>
      <w:lvlText w:val="￮"/>
      <w:rPr>
        <w:color w:val="3370ff"/>
      </w:rPr>
    </w:lvl>
  </w:abstractNum>
  <w:abstractNum w:abstractNumId="701121">
    <w:lvl>
      <w:numFmt w:val="bullet"/>
      <w:suff w:val="tab"/>
      <w:lvlText w:val="￮"/>
      <w:rPr>
        <w:color w:val="3370ff"/>
      </w:rPr>
    </w:lvl>
  </w:abstractNum>
  <w:abstractNum w:abstractNumId="701122">
    <w:lvl>
      <w:numFmt w:val="bullet"/>
      <w:suff w:val="tab"/>
      <w:lvlText w:val="￮"/>
      <w:rPr>
        <w:color w:val="3370ff"/>
      </w:rPr>
    </w:lvl>
  </w:abstractNum>
  <w:abstractNum w:abstractNumId="701123">
    <w:lvl>
      <w:numFmt w:val="bullet"/>
      <w:suff w:val="tab"/>
      <w:lvlText w:val="•"/>
      <w:rPr>
        <w:color w:val="3370ff"/>
      </w:rPr>
    </w:lvl>
  </w:abstractNum>
  <w:abstractNum w:abstractNumId="701124">
    <w:lvl>
      <w:numFmt w:val="bullet"/>
      <w:suff w:val="tab"/>
      <w:lvlText w:val="￮"/>
      <w:rPr>
        <w:color w:val="3370ff"/>
      </w:rPr>
    </w:lvl>
  </w:abstractNum>
  <w:abstractNum w:abstractNumId="701125">
    <w:lvl>
      <w:numFmt w:val="bullet"/>
      <w:suff w:val="tab"/>
      <w:lvlText w:val="￮"/>
      <w:rPr>
        <w:color w:val="3370ff"/>
      </w:rPr>
    </w:lvl>
  </w:abstractNum>
  <w:abstractNum w:abstractNumId="701126">
    <w:lvl>
      <w:numFmt w:val="bullet"/>
      <w:suff w:val="tab"/>
      <w:lvlText w:val="￮"/>
      <w:rPr>
        <w:color w:val="3370ff"/>
      </w:rPr>
    </w:lvl>
  </w:abstractNum>
  <w:abstractNum w:abstractNumId="701127">
    <w:lvl>
      <w:numFmt w:val="bullet"/>
      <w:suff w:val="tab"/>
      <w:lvlText w:val="￮"/>
      <w:rPr>
        <w:color w:val="3370ff"/>
      </w:rPr>
    </w:lvl>
  </w:abstractNum>
  <w:abstractNum w:abstractNumId="701128">
    <w:lvl>
      <w:numFmt w:val="bullet"/>
      <w:suff w:val="tab"/>
      <w:lvlText w:val="￮"/>
      <w:rPr>
        <w:color w:val="3370ff"/>
      </w:rPr>
    </w:lvl>
  </w:abstractNum>
  <w:abstractNum w:abstractNumId="701129">
    <w:lvl>
      <w:numFmt w:val="bullet"/>
      <w:suff w:val="tab"/>
      <w:lvlText w:val="￮"/>
      <w:rPr>
        <w:color w:val="3370ff"/>
      </w:rPr>
    </w:lvl>
  </w:abstractNum>
  <w:abstractNum w:abstractNumId="701130">
    <w:lvl>
      <w:numFmt w:val="bullet"/>
      <w:suff w:val="tab"/>
      <w:lvlText w:val="￮"/>
      <w:rPr>
        <w:color w:val="3370ff"/>
      </w:rPr>
    </w:lvl>
  </w:abstractNum>
  <w:abstractNum w:abstractNumId="701131">
    <w:lvl>
      <w:numFmt w:val="bullet"/>
      <w:suff w:val="tab"/>
      <w:lvlText w:val="￮"/>
      <w:rPr>
        <w:color w:val="3370ff"/>
      </w:rPr>
    </w:lvl>
  </w:abstractNum>
  <w:abstractNum w:abstractNumId="701132">
    <w:lvl>
      <w:numFmt w:val="bullet"/>
      <w:suff w:val="space"/>
      <w:lvlText w:val="□"/>
    </w:lvl>
  </w:abstractNum>
  <w:abstractNum w:abstractNumId="701133">
    <w:lvl>
      <w:numFmt w:val="bullet"/>
      <w:suff w:val="space"/>
      <w:lvlText w:val="□"/>
    </w:lvl>
  </w:abstractNum>
  <w:abstractNum w:abstractNumId="701134">
    <w:lvl>
      <w:numFmt w:val="bullet"/>
      <w:suff w:val="space"/>
      <w:lvlText w:val="□"/>
    </w:lvl>
  </w:abstractNum>
  <w:abstractNum w:abstractNumId="701135">
    <w:lvl>
      <w:numFmt w:val="bullet"/>
      <w:suff w:val="space"/>
      <w:lvlText w:val="□"/>
    </w:lvl>
  </w:abstractNum>
  <w:abstractNum w:abstractNumId="701136">
    <w:lvl>
      <w:numFmt w:val="bullet"/>
      <w:suff w:val="space"/>
      <w:lvlText w:val="□"/>
    </w:lvl>
  </w:abstractNum>
  <w:abstractNum w:abstractNumId="701137">
    <w:lvl>
      <w:numFmt w:val="bullet"/>
      <w:suff w:val="space"/>
      <w:lvlText w:val="□"/>
    </w:lvl>
  </w:abstractNum>
  <w:abstractNum w:abstractNumId="701138">
    <w:lvl>
      <w:numFmt w:val="bullet"/>
      <w:suff w:val="space"/>
      <w:lvlText w:val="□"/>
    </w:lvl>
  </w:abstractNum>
  <w:abstractNum w:abstractNumId="701139">
    <w:lvl>
      <w:numFmt w:val="bullet"/>
      <w:suff w:val="space"/>
      <w:lvlText w:val="□"/>
    </w:lvl>
  </w:abstractNum>
  <w:abstractNum w:abstractNumId="701140">
    <w:lvl>
      <w:numFmt w:val="bullet"/>
      <w:suff w:val="space"/>
      <w:lvlText w:val="□"/>
    </w:lvl>
  </w:abstractNum>
  <w:abstractNum w:abstractNumId="701141">
    <w:lvl>
      <w:numFmt w:val="bullet"/>
      <w:suff w:val="space"/>
      <w:lvlText w:val="□"/>
    </w:lvl>
  </w:abstractNum>
  <w:abstractNum w:abstractNumId="701142">
    <w:lvl>
      <w:numFmt w:val="bullet"/>
      <w:suff w:val="space"/>
      <w:lvlText w:val="□"/>
    </w:lvl>
  </w:abstractNum>
  <w:abstractNum w:abstractNumId="701143">
    <w:lvl>
      <w:numFmt w:val="bullet"/>
      <w:suff w:val="space"/>
      <w:lvlText w:val="□"/>
    </w:lvl>
  </w:abstractNum>
  <w:abstractNum w:abstractNumId="701144">
    <w:lvl>
      <w:numFmt w:val="bullet"/>
      <w:suff w:val="space"/>
      <w:lvlText w:val="□"/>
    </w:lvl>
  </w:abstractNum>
  <w:abstractNum w:abstractNumId="701145">
    <w:lvl>
      <w:numFmt w:val="bullet"/>
      <w:suff w:val="space"/>
      <w:lvlText w:val="□"/>
    </w:lvl>
  </w:abstractNum>
  <w:abstractNum w:abstractNumId="701146">
    <w:lvl>
      <w:numFmt w:val="bullet"/>
      <w:suff w:val="space"/>
      <w:lvlText w:val="□"/>
    </w:lvl>
  </w:abstractNum>
  <w:abstractNum w:abstractNumId="701147">
    <w:lvl>
      <w:numFmt w:val="bullet"/>
      <w:suff w:val="space"/>
      <w:lvlText w:val="□"/>
    </w:lvl>
  </w:abstractNum>
  <w:abstractNum w:abstractNumId="701148">
    <w:lvl>
      <w:numFmt w:val="bullet"/>
      <w:suff w:val="space"/>
      <w:lvlText w:val="□"/>
    </w:lvl>
  </w:abstractNum>
  <w:abstractNum w:abstractNumId="701149">
    <w:lvl>
      <w:numFmt w:val="bullet"/>
      <w:suff w:val="space"/>
      <w:lvlText w:val="□"/>
    </w:lvl>
  </w:abstractNum>
  <w:abstractNum w:abstractNumId="701150">
    <w:lvl>
      <w:numFmt w:val="bullet"/>
      <w:suff w:val="space"/>
      <w:lvlText w:val="□"/>
    </w:lvl>
  </w:abstractNum>
  <w:abstractNum w:abstractNumId="701151">
    <w:lvl>
      <w:numFmt w:val="bullet"/>
      <w:suff w:val="space"/>
      <w:lvlText w:val="□"/>
    </w:lvl>
  </w:abstractNum>
  <w:abstractNum w:abstractNumId="701152">
    <w:lvl>
      <w:numFmt w:val="bullet"/>
      <w:suff w:val="space"/>
      <w:lvlText w:val="□"/>
    </w:lvl>
  </w:abstractNum>
  <w:abstractNum w:abstractNumId="701153">
    <w:lvl>
      <w:numFmt w:val="bullet"/>
      <w:suff w:val="space"/>
      <w:lvlText w:val="□"/>
    </w:lvl>
  </w:abstractNum>
  <w:abstractNum w:abstractNumId="701154">
    <w:lvl>
      <w:numFmt w:val="bullet"/>
      <w:suff w:val="space"/>
      <w:lvlText w:val="□"/>
    </w:lvl>
  </w:abstractNum>
  <w:abstractNum w:abstractNumId="701155">
    <w:lvl>
      <w:numFmt w:val="bullet"/>
      <w:suff w:val="space"/>
      <w:lvlText w:val="□"/>
    </w:lvl>
  </w:abstractNum>
  <w:abstractNum w:abstractNumId="701156">
    <w:lvl>
      <w:numFmt w:val="bullet"/>
      <w:suff w:val="space"/>
      <w:lvlText w:val="□"/>
    </w:lvl>
  </w:abstractNum>
  <w:abstractNum w:abstractNumId="701157">
    <w:lvl>
      <w:numFmt w:val="bullet"/>
      <w:suff w:val="space"/>
      <w:lvlText w:val="□"/>
    </w:lvl>
  </w:abstractNum>
  <w:abstractNum w:abstractNumId="701158">
    <w:lvl>
      <w:numFmt w:val="bullet"/>
      <w:suff w:val="space"/>
      <w:lvlText w:val="□"/>
    </w:lvl>
  </w:abstractNum>
  <w:abstractNum w:abstractNumId="701159">
    <w:lvl>
      <w:numFmt w:val="bullet"/>
      <w:suff w:val="space"/>
      <w:lvlText w:val="□"/>
    </w:lvl>
  </w:abstractNum>
  <w:abstractNum w:abstractNumId="701160">
    <w:lvl>
      <w:numFmt w:val="bullet"/>
      <w:suff w:val="space"/>
      <w:lvlText w:val="□"/>
    </w:lvl>
  </w:abstractNum>
  <w:abstractNum w:abstractNumId="701161">
    <w:lvl>
      <w:numFmt w:val="bullet"/>
      <w:suff w:val="space"/>
      <w:lvlText w:val="□"/>
    </w:lvl>
  </w:abstractNum>
  <w:abstractNum w:abstractNumId="701162">
    <w:lvl>
      <w:numFmt w:val="bullet"/>
      <w:suff w:val="tab"/>
      <w:lvlText w:val="•"/>
      <w:rPr>
        <w:color w:val="3370ff"/>
      </w:rPr>
    </w:lvl>
  </w:abstractNum>
  <w:abstractNum w:abstractNumId="701163">
    <w:lvl>
      <w:numFmt w:val="bullet"/>
      <w:suff w:val="tab"/>
      <w:lvlText w:val="•"/>
      <w:rPr>
        <w:color w:val="3370ff"/>
      </w:rPr>
    </w:lvl>
  </w:abstractNum>
  <w:abstractNum w:abstractNumId="701164">
    <w:lvl>
      <w:numFmt w:val="bullet"/>
      <w:suff w:val="tab"/>
      <w:lvlText w:val="￮"/>
      <w:rPr>
        <w:color w:val="3370ff"/>
      </w:rPr>
    </w:lvl>
  </w:abstractNum>
  <w:num w:numId="1">
    <w:abstractNumId w:val="701049"/>
  </w:num>
  <w:num w:numId="2">
    <w:abstractNumId w:val="701050"/>
  </w:num>
  <w:num w:numId="3">
    <w:abstractNumId w:val="701051"/>
  </w:num>
  <w:num w:numId="4">
    <w:abstractNumId w:val="701052"/>
  </w:num>
  <w:num w:numId="5">
    <w:abstractNumId w:val="701053"/>
  </w:num>
  <w:num w:numId="6">
    <w:abstractNumId w:val="701054"/>
  </w:num>
  <w:num w:numId="7">
    <w:abstractNumId w:val="701055"/>
  </w:num>
  <w:num w:numId="8">
    <w:abstractNumId w:val="701056"/>
  </w:num>
  <w:num w:numId="9">
    <w:abstractNumId w:val="701057"/>
  </w:num>
  <w:num w:numId="10">
    <w:abstractNumId w:val="701058"/>
  </w:num>
  <w:num w:numId="11">
    <w:abstractNumId w:val="701059"/>
  </w:num>
  <w:num w:numId="12">
    <w:abstractNumId w:val="701060"/>
  </w:num>
  <w:num w:numId="13">
    <w:abstractNumId w:val="701061"/>
  </w:num>
  <w:num w:numId="14">
    <w:abstractNumId w:val="701062"/>
  </w:num>
  <w:num w:numId="15">
    <w:abstractNumId w:val="701063"/>
  </w:num>
  <w:num w:numId="16">
    <w:abstractNumId w:val="701064"/>
  </w:num>
  <w:num w:numId="17">
    <w:abstractNumId w:val="701065"/>
  </w:num>
  <w:num w:numId="18">
    <w:abstractNumId w:val="701066"/>
  </w:num>
  <w:num w:numId="19">
    <w:abstractNumId w:val="701067"/>
  </w:num>
  <w:num w:numId="20">
    <w:abstractNumId w:val="701068"/>
  </w:num>
  <w:num w:numId="21">
    <w:abstractNumId w:val="701069"/>
  </w:num>
  <w:num w:numId="22">
    <w:abstractNumId w:val="701070"/>
  </w:num>
  <w:num w:numId="23">
    <w:abstractNumId w:val="701071"/>
  </w:num>
  <w:num w:numId="24">
    <w:abstractNumId w:val="701072"/>
  </w:num>
  <w:num w:numId="25">
    <w:abstractNumId w:val="701073"/>
  </w:num>
  <w:num w:numId="26">
    <w:abstractNumId w:val="701074"/>
  </w:num>
  <w:num w:numId="27">
    <w:abstractNumId w:val="701075"/>
  </w:num>
  <w:num w:numId="28">
    <w:abstractNumId w:val="701076"/>
  </w:num>
  <w:num w:numId="29">
    <w:abstractNumId w:val="701077"/>
  </w:num>
  <w:num w:numId="30">
    <w:abstractNumId w:val="701078"/>
  </w:num>
  <w:num w:numId="31">
    <w:abstractNumId w:val="701079"/>
  </w:num>
  <w:num w:numId="32">
    <w:abstractNumId w:val="701080"/>
  </w:num>
  <w:num w:numId="33">
    <w:abstractNumId w:val="701081"/>
  </w:num>
  <w:num w:numId="34">
    <w:abstractNumId w:val="701082"/>
  </w:num>
  <w:num w:numId="35">
    <w:abstractNumId w:val="701083"/>
  </w:num>
  <w:num w:numId="36">
    <w:abstractNumId w:val="701084"/>
  </w:num>
  <w:num w:numId="37">
    <w:abstractNumId w:val="701085"/>
  </w:num>
  <w:num w:numId="38">
    <w:abstractNumId w:val="701086"/>
  </w:num>
  <w:num w:numId="39">
    <w:abstractNumId w:val="701087"/>
  </w:num>
  <w:num w:numId="40">
    <w:abstractNumId w:val="701088"/>
  </w:num>
  <w:num w:numId="41">
    <w:abstractNumId w:val="701089"/>
  </w:num>
  <w:num w:numId="42">
    <w:abstractNumId w:val="701090"/>
  </w:num>
  <w:num w:numId="43">
    <w:abstractNumId w:val="701091"/>
  </w:num>
  <w:num w:numId="44">
    <w:abstractNumId w:val="701092"/>
  </w:num>
  <w:num w:numId="45">
    <w:abstractNumId w:val="701093"/>
  </w:num>
  <w:num w:numId="46">
    <w:abstractNumId w:val="701094"/>
  </w:num>
  <w:num w:numId="47">
    <w:abstractNumId w:val="701095"/>
  </w:num>
  <w:num w:numId="48">
    <w:abstractNumId w:val="701096"/>
  </w:num>
  <w:num w:numId="49">
    <w:abstractNumId w:val="701097"/>
  </w:num>
  <w:num w:numId="50">
    <w:abstractNumId w:val="701098"/>
  </w:num>
  <w:num w:numId="51">
    <w:abstractNumId w:val="701099"/>
  </w:num>
  <w:num w:numId="52">
    <w:abstractNumId w:val="701100"/>
  </w:num>
  <w:num w:numId="53">
    <w:abstractNumId w:val="701101"/>
  </w:num>
  <w:num w:numId="54">
    <w:abstractNumId w:val="701102"/>
  </w:num>
  <w:num w:numId="55">
    <w:abstractNumId w:val="701103"/>
  </w:num>
  <w:num w:numId="56">
    <w:abstractNumId w:val="701104"/>
  </w:num>
  <w:num w:numId="57">
    <w:abstractNumId w:val="701105"/>
  </w:num>
  <w:num w:numId="58">
    <w:abstractNumId w:val="701106"/>
  </w:num>
  <w:num w:numId="59">
    <w:abstractNumId w:val="701107"/>
  </w:num>
  <w:num w:numId="60">
    <w:abstractNumId w:val="701108"/>
  </w:num>
  <w:num w:numId="61">
    <w:abstractNumId w:val="701109"/>
  </w:num>
  <w:num w:numId="62">
    <w:abstractNumId w:val="701110"/>
  </w:num>
  <w:num w:numId="63">
    <w:abstractNumId w:val="701111"/>
  </w:num>
  <w:num w:numId="64">
    <w:abstractNumId w:val="701112"/>
  </w:num>
  <w:num w:numId="65">
    <w:abstractNumId w:val="701113"/>
  </w:num>
  <w:num w:numId="66">
    <w:abstractNumId w:val="701114"/>
  </w:num>
  <w:num w:numId="67">
    <w:abstractNumId w:val="701115"/>
  </w:num>
  <w:num w:numId="68">
    <w:abstractNumId w:val="701116"/>
  </w:num>
  <w:num w:numId="69">
    <w:abstractNumId w:val="701117"/>
  </w:num>
  <w:num w:numId="70">
    <w:abstractNumId w:val="701118"/>
  </w:num>
  <w:num w:numId="71">
    <w:abstractNumId w:val="701119"/>
  </w:num>
  <w:num w:numId="72">
    <w:abstractNumId w:val="701120"/>
  </w:num>
  <w:num w:numId="73">
    <w:abstractNumId w:val="701121"/>
  </w:num>
  <w:num w:numId="74">
    <w:abstractNumId w:val="701122"/>
  </w:num>
  <w:num w:numId="75">
    <w:abstractNumId w:val="701123"/>
  </w:num>
  <w:num w:numId="76">
    <w:abstractNumId w:val="701124"/>
  </w:num>
  <w:num w:numId="77">
    <w:abstractNumId w:val="701125"/>
  </w:num>
  <w:num w:numId="78">
    <w:abstractNumId w:val="701126"/>
  </w:num>
  <w:num w:numId="79">
    <w:abstractNumId w:val="701127"/>
  </w:num>
  <w:num w:numId="80">
    <w:abstractNumId w:val="701128"/>
  </w:num>
  <w:num w:numId="81">
    <w:abstractNumId w:val="701129"/>
  </w:num>
  <w:num w:numId="82">
    <w:abstractNumId w:val="701130"/>
  </w:num>
  <w:num w:numId="83">
    <w:abstractNumId w:val="701131"/>
  </w:num>
  <w:num w:numId="84">
    <w:abstractNumId w:val="701132"/>
  </w:num>
  <w:num w:numId="85">
    <w:abstractNumId w:val="701133"/>
  </w:num>
  <w:num w:numId="86">
    <w:abstractNumId w:val="701134"/>
  </w:num>
  <w:num w:numId="87">
    <w:abstractNumId w:val="701135"/>
  </w:num>
  <w:num w:numId="88">
    <w:abstractNumId w:val="701136"/>
  </w:num>
  <w:num w:numId="89">
    <w:abstractNumId w:val="701137"/>
  </w:num>
  <w:num w:numId="90">
    <w:abstractNumId w:val="701138"/>
  </w:num>
  <w:num w:numId="91">
    <w:abstractNumId w:val="701139"/>
  </w:num>
  <w:num w:numId="92">
    <w:abstractNumId w:val="701140"/>
  </w:num>
  <w:num w:numId="93">
    <w:abstractNumId w:val="701141"/>
  </w:num>
  <w:num w:numId="94">
    <w:abstractNumId w:val="701142"/>
  </w:num>
  <w:num w:numId="95">
    <w:abstractNumId w:val="701143"/>
  </w:num>
  <w:num w:numId="96">
    <w:abstractNumId w:val="701144"/>
  </w:num>
  <w:num w:numId="97">
    <w:abstractNumId w:val="701145"/>
  </w:num>
  <w:num w:numId="98">
    <w:abstractNumId w:val="701146"/>
  </w:num>
  <w:num w:numId="99">
    <w:abstractNumId w:val="701147"/>
  </w:num>
  <w:num w:numId="100">
    <w:abstractNumId w:val="701148"/>
  </w:num>
  <w:num w:numId="101">
    <w:abstractNumId w:val="701149"/>
  </w:num>
  <w:num w:numId="102">
    <w:abstractNumId w:val="701150"/>
  </w:num>
  <w:num w:numId="103">
    <w:abstractNumId w:val="701151"/>
  </w:num>
  <w:num w:numId="104">
    <w:abstractNumId w:val="701152"/>
  </w:num>
  <w:num w:numId="105">
    <w:abstractNumId w:val="701153"/>
  </w:num>
  <w:num w:numId="106">
    <w:abstractNumId w:val="701154"/>
  </w:num>
  <w:num w:numId="107">
    <w:abstractNumId w:val="701155"/>
  </w:num>
  <w:num w:numId="108">
    <w:abstractNumId w:val="701156"/>
  </w:num>
  <w:num w:numId="109">
    <w:abstractNumId w:val="701157"/>
  </w:num>
  <w:num w:numId="110">
    <w:abstractNumId w:val="701158"/>
  </w:num>
  <w:num w:numId="111">
    <w:abstractNumId w:val="701159"/>
  </w:num>
  <w:num w:numId="112">
    <w:abstractNumId w:val="701160"/>
  </w:num>
  <w:num w:numId="113">
    <w:abstractNumId w:val="701161"/>
  </w:num>
  <w:num w:numId="114">
    <w:abstractNumId w:val="701162"/>
  </w:num>
  <w:num w:numId="115">
    <w:abstractNumId w:val="701163"/>
  </w:num>
  <w:num w:numId="116">
    <w:abstractNumId w:val="701164"/>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https://gtportal.feishu.cn/minutes/obcnbi76jt9h4vqzssusf26g?t=5345000" TargetMode="External" Type="http://schemas.openxmlformats.org/officeDocument/2006/relationships/hyperlink"/><Relationship Id="rId11" Target="https://gtportal.feishu.cn/minutes/obcnbi76jt9h4vqzssusf26g?t=5755000" TargetMode="External" Type="http://schemas.openxmlformats.org/officeDocument/2006/relationships/hyperlink"/><Relationship Id="rId12" Target="https://gtportal.feishu.cn/minutes/obcnbi76jt9h4vqzssusf26g?t=6706000" TargetMode="External" Type="http://schemas.openxmlformats.org/officeDocument/2006/relationships/hyperlink"/><Relationship Id="rId13" Target="https://gtportal.feishu.cn/minutes/obcnbi76jt9h4vqzssusf26g?t=7477000" TargetMode="External" Type="http://schemas.openxmlformats.org/officeDocument/2006/relationships/hyperlink"/><Relationship Id="rId14" Target="https://gtportal.feishu.cn/minutes/obcnbi76jt9h4vqzssusf26g?t=7685000" TargetMode="External" Type="http://schemas.openxmlformats.org/officeDocument/2006/relationships/hyperlink"/><Relationship Id="rId15" Target="https://gtportal.feishu.cn/minutes/obcnbi76jt9h4vqzssusf26g?t=8087000" TargetMode="External" Type="http://schemas.openxmlformats.org/officeDocument/2006/relationships/hyperlink"/><Relationship Id="rId16" Target="https://gtportal.feishu.cn/minutes/obcnbi76jt9h4vqzssusf26g?t=8544000" TargetMode="External" Type="http://schemas.openxmlformats.org/officeDocument/2006/relationships/hyperlink"/><Relationship Id="rId17" Target="https://gtportal.feishu.cn/minutes/obcnbi76jt9h4vqzssusf26g?t=8882000" TargetMode="External" Type="http://schemas.openxmlformats.org/officeDocument/2006/relationships/hyperlink"/><Relationship Id="rId18" Target="https://gtportal.feishu.cn/minutes/obcnbi76jt9h4vqzssusf26g?t=8974000" TargetMode="External" Type="http://schemas.openxmlformats.org/officeDocument/2006/relationships/hyperlink"/><Relationship Id="rId19" Target="https://gtportal.feishu.cn/minutes/obcnbi76jt9h4vqzssusf26g?t=9142000" TargetMode="External" Type="http://schemas.openxmlformats.org/officeDocument/2006/relationships/hyperlink"/><Relationship Id="rId2" Target="styles.xml" Type="http://schemas.openxmlformats.org/officeDocument/2006/relationships/styles"/><Relationship Id="rId20" Target="https://gtportal.feishu.cn/minutes/obcnbi76jt9h4vqzssusf26g?t=9439000" TargetMode="External" Type="http://schemas.openxmlformats.org/officeDocument/2006/relationships/hyperlink"/><Relationship Id="rId21" Target="https://gtportal.feishu.cn/minutes/obcnbi76jt9h4vqzssusf26g?t=9677000" TargetMode="External" Type="http://schemas.openxmlformats.org/officeDocument/2006/relationships/hyperlink"/><Relationship Id="rId22" Target="https://gtportal.feishu.cn/minutes/obcnbi76jt9h4vqzssusf26g?t=10292000" TargetMode="External" Type="http://schemas.openxmlformats.org/officeDocument/2006/relationships/hyperlink"/><Relationship Id="rId23" Target="https://gtportal.feishu.cn/minutes/obcnbi76jt9h4vqzssusf26g?t=10709000" TargetMode="External" Type="http://schemas.openxmlformats.org/officeDocument/2006/relationships/hyperlink"/><Relationship Id="rId24" Target="https://gtportal.feishu.cn/minutes/obcnbi76jt9h4vqzssusf26g?t=11090000" TargetMode="External" Type="http://schemas.openxmlformats.org/officeDocument/2006/relationships/hyperlink"/><Relationship Id="rId25" Target="https://gtportal.feishu.cn/minutes/obcnbi76jt9h4vqzssusf26g?t=11990000" TargetMode="External" Type="http://schemas.openxmlformats.org/officeDocument/2006/relationships/hyperlink"/><Relationship Id="rId26" Target="https://gtportal.feishu.cn/minutes/obcnbi76jt9h4vqzssusf26g?from=ai_minutes" TargetMode="External" Type="http://schemas.openxmlformats.org/officeDocument/2006/relationships/hyperlink"/><Relationship Id="rId27" Target="https://gtportal.feishu.cn/docx/QEsFdwXqwoqb7lxoNMFcKkFAnBd" TargetMode="External" Type="http://schemas.openxmlformats.org/officeDocument/2006/relationships/hyperlink"/><Relationship Id="rId28"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https://gtportal.feishu.cn/minutes/obcnbi76jt9h4vqzssusf26g?t=0" TargetMode="External" Type="http://schemas.openxmlformats.org/officeDocument/2006/relationships/hyperlink"/><Relationship Id="rId6" Target="https://gtportal.feishu.cn/minutes/obcnbi76jt9h4vqzssusf26g?t=1468000" TargetMode="External" Type="http://schemas.openxmlformats.org/officeDocument/2006/relationships/hyperlink"/><Relationship Id="rId7" Target="https://gtportal.feishu.cn/minutes/obcnbi76jt9h4vqzssusf26g?t=1820000" TargetMode="External" Type="http://schemas.openxmlformats.org/officeDocument/2006/relationships/hyperlink"/><Relationship Id="rId8" Target="https://gtportal.feishu.cn/minutes/obcnbi76jt9h4vqzssusf26g?t=3338000" TargetMode="External" Type="http://schemas.openxmlformats.org/officeDocument/2006/relationships/hyperlink"/><Relationship Id="rId9" Target="https://gtportal.feishu.cn/minutes/obcnbi76jt9h4vqzssusf26g?t=4352000"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2025-05-13T03:43:28Z</dcterms:created>
  <dc:creator>Apache POI</dc:creator>
</cp:coreProperties>
</file>